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16" w:tblpY="182"/>
        <w:tblW w:w="0" w:type="auto"/>
        <w:tblLook w:val="01E0" w:firstRow="1" w:lastRow="1" w:firstColumn="1" w:lastColumn="1" w:noHBand="0" w:noVBand="0"/>
      </w:tblPr>
      <w:tblGrid>
        <w:gridCol w:w="3132"/>
      </w:tblGrid>
      <w:tr w:rsidR="00FA6A81">
        <w:tc>
          <w:tcPr>
            <w:tcW w:w="3132" w:type="dxa"/>
          </w:tcPr>
          <w:p w:rsidR="00FA6A81" w:rsidRPr="00864CAD" w:rsidRDefault="00FA6A81" w:rsidP="00BC3CD2">
            <w:pPr>
              <w:rPr>
                <w:b/>
                <w:lang w:val="sr-Cyrl-CS"/>
              </w:rPr>
            </w:pPr>
            <w:bookmarkStart w:id="0" w:name="_GoBack"/>
            <w:bookmarkEnd w:id="0"/>
            <w:r w:rsidRPr="00864CAD">
              <w:rPr>
                <w:b/>
                <w:lang w:val="sr-Cyrl-CS"/>
              </w:rPr>
              <w:t>Република Србија</w:t>
            </w:r>
          </w:p>
        </w:tc>
      </w:tr>
      <w:tr w:rsidR="00FA6A81">
        <w:tc>
          <w:tcPr>
            <w:tcW w:w="3132" w:type="dxa"/>
          </w:tcPr>
          <w:p w:rsidR="00BC3CD2" w:rsidRDefault="00BC3CD2" w:rsidP="00864CAD">
            <w:pPr>
              <w:rPr>
                <w:b/>
                <w:sz w:val="28"/>
                <w:szCs w:val="28"/>
                <w:lang w:val="sr-Cyrl-CS"/>
              </w:rPr>
            </w:pPr>
            <w:r>
              <w:rPr>
                <w:b/>
                <w:sz w:val="28"/>
                <w:szCs w:val="28"/>
                <w:lang w:val="sr-Cyrl-CS"/>
              </w:rPr>
              <w:t xml:space="preserve">     </w:t>
            </w:r>
            <w:r w:rsidR="00FA6A81" w:rsidRPr="00864CAD">
              <w:rPr>
                <w:b/>
                <w:sz w:val="28"/>
                <w:szCs w:val="28"/>
                <w:lang w:val="sr-Cyrl-CS"/>
              </w:rPr>
              <w:t xml:space="preserve">Пиротски </w:t>
            </w:r>
          </w:p>
          <w:p w:rsidR="00BC3CD2" w:rsidRPr="00864CAD" w:rsidRDefault="00D939BD" w:rsidP="00864CAD">
            <w:pPr>
              <w:rPr>
                <w:b/>
                <w:sz w:val="28"/>
                <w:szCs w:val="28"/>
                <w:lang w:val="en-US"/>
              </w:rPr>
            </w:pPr>
            <w:r>
              <w:rPr>
                <w:b/>
                <w:sz w:val="28"/>
                <w:szCs w:val="28"/>
                <w:lang w:val="sr-Cyrl-CS"/>
              </w:rPr>
              <w:t xml:space="preserve">  </w:t>
            </w:r>
            <w:r w:rsidR="00FA6A81" w:rsidRPr="00864CAD">
              <w:rPr>
                <w:b/>
                <w:sz w:val="28"/>
                <w:szCs w:val="28"/>
                <w:lang w:val="sr-Cyrl-CS"/>
              </w:rPr>
              <w:t xml:space="preserve">управни </w:t>
            </w:r>
            <w:r w:rsidR="00D31527" w:rsidRPr="00864CAD">
              <w:rPr>
                <w:b/>
                <w:sz w:val="28"/>
                <w:szCs w:val="28"/>
                <w:lang w:val="en-US"/>
              </w:rPr>
              <w:t xml:space="preserve"> </w:t>
            </w:r>
            <w:r w:rsidR="00FA6A81" w:rsidRPr="00864CAD">
              <w:rPr>
                <w:b/>
                <w:sz w:val="28"/>
                <w:szCs w:val="28"/>
                <w:lang w:val="sr-Cyrl-CS"/>
              </w:rPr>
              <w:t>округ</w:t>
            </w:r>
          </w:p>
          <w:p w:rsidR="00E14370" w:rsidRPr="00212251" w:rsidRDefault="00E14370" w:rsidP="00864CAD">
            <w:pPr>
              <w:rPr>
                <w:lang w:val="sr-Latn-CS"/>
              </w:rPr>
            </w:pPr>
            <w:r w:rsidRPr="00864CAD">
              <w:rPr>
                <w:lang w:val="sr-Cyrl-CS"/>
              </w:rPr>
              <w:t xml:space="preserve">Број: </w:t>
            </w:r>
            <w:r w:rsidR="006E5B98">
              <w:rPr>
                <w:lang w:val="sr-Cyrl-CS"/>
              </w:rPr>
              <w:t>922</w:t>
            </w:r>
            <w:r w:rsidR="003A5D2F">
              <w:rPr>
                <w:lang w:val="sr-Cyrl-CS"/>
              </w:rPr>
              <w:t>-</w:t>
            </w:r>
            <w:r w:rsidR="006F1841">
              <w:rPr>
                <w:lang w:val="sr-Cyrl-CS"/>
              </w:rPr>
              <w:t>06-</w:t>
            </w:r>
            <w:r w:rsidR="00CA7CC6">
              <w:rPr>
                <w:lang w:val="sr-Cyrl-CS"/>
              </w:rPr>
              <w:t>2</w:t>
            </w:r>
            <w:r w:rsidR="00284883">
              <w:rPr>
                <w:lang w:val="sr-Cyrl-CS"/>
              </w:rPr>
              <w:t xml:space="preserve"> </w:t>
            </w:r>
            <w:r w:rsidR="00F43543">
              <w:rPr>
                <w:lang w:val="sr-Cyrl-CS"/>
              </w:rPr>
              <w:t>/</w:t>
            </w:r>
            <w:r w:rsidR="003109AC">
              <w:rPr>
                <w:lang w:val="sr-Cyrl-CS"/>
              </w:rPr>
              <w:t xml:space="preserve"> </w:t>
            </w:r>
            <w:r w:rsidR="00212251">
              <w:rPr>
                <w:lang w:val="sr-Latn-CS"/>
              </w:rPr>
              <w:t>201</w:t>
            </w:r>
            <w:r w:rsidR="00CA7CC6">
              <w:rPr>
                <w:lang w:val="sr-Cyrl-CS"/>
              </w:rPr>
              <w:t>7</w:t>
            </w:r>
            <w:r w:rsidR="00212251">
              <w:rPr>
                <w:lang w:val="sr-Latn-CS"/>
              </w:rPr>
              <w:t>-01</w:t>
            </w:r>
          </w:p>
          <w:p w:rsidR="00E3596B" w:rsidRPr="00EE464F" w:rsidRDefault="00E3596B" w:rsidP="008E178F">
            <w:pPr>
              <w:rPr>
                <w:lang w:val="en-US"/>
              </w:rPr>
            </w:pPr>
            <w:r w:rsidRPr="00864CAD">
              <w:rPr>
                <w:lang w:val="sr-Cyrl-CS"/>
              </w:rPr>
              <w:t>Датум:</w:t>
            </w:r>
            <w:r w:rsidR="006E5B98">
              <w:rPr>
                <w:lang w:val="sr-Latn-CS"/>
              </w:rPr>
              <w:t xml:space="preserve"> </w:t>
            </w:r>
            <w:r w:rsidR="00284883">
              <w:rPr>
                <w:lang w:val="sr-Cyrl-CS"/>
              </w:rPr>
              <w:t>2</w:t>
            </w:r>
            <w:r w:rsidR="00CA7CC6">
              <w:rPr>
                <w:lang w:val="sr-Cyrl-CS"/>
              </w:rPr>
              <w:t>0</w:t>
            </w:r>
            <w:r w:rsidR="00284883">
              <w:rPr>
                <w:lang w:val="sr-Cyrl-CS"/>
              </w:rPr>
              <w:t>.</w:t>
            </w:r>
            <w:r w:rsidR="00CA7CC6">
              <w:rPr>
                <w:lang w:val="sr-Cyrl-CS"/>
              </w:rPr>
              <w:t>0</w:t>
            </w:r>
            <w:r w:rsidR="00284883">
              <w:rPr>
                <w:lang w:val="sr-Cyrl-CS"/>
              </w:rPr>
              <w:t>2</w:t>
            </w:r>
            <w:r w:rsidR="00212251">
              <w:rPr>
                <w:lang w:val="sr-Latn-CS"/>
              </w:rPr>
              <w:t>.201</w:t>
            </w:r>
            <w:r w:rsidR="00CA7CC6">
              <w:rPr>
                <w:lang w:val="sr-Cyrl-CS"/>
              </w:rPr>
              <w:t>7</w:t>
            </w:r>
            <w:r w:rsidR="00212251">
              <w:rPr>
                <w:lang w:val="sr-Latn-CS"/>
              </w:rPr>
              <w:t>.</w:t>
            </w:r>
          </w:p>
        </w:tc>
      </w:tr>
      <w:tr w:rsidR="00FA6A81">
        <w:tc>
          <w:tcPr>
            <w:tcW w:w="3132" w:type="dxa"/>
          </w:tcPr>
          <w:p w:rsidR="00FA6A81" w:rsidRPr="00864CAD" w:rsidRDefault="001E0E94" w:rsidP="00864CAD">
            <w:pPr>
              <w:rPr>
                <w:b/>
                <w:lang w:val="sr-Cyrl-CS"/>
              </w:rPr>
            </w:pPr>
            <w:r>
              <w:rPr>
                <w:b/>
                <w:lang w:val="sr-Cyrl-CS"/>
              </w:rPr>
              <w:t xml:space="preserve">        П И Р О Т</w:t>
            </w:r>
          </w:p>
        </w:tc>
      </w:tr>
      <w:tr w:rsidR="00FA6A81">
        <w:tc>
          <w:tcPr>
            <w:tcW w:w="3132" w:type="dxa"/>
          </w:tcPr>
          <w:p w:rsidR="00FA6A81" w:rsidRPr="00864CAD" w:rsidRDefault="00FA6A81" w:rsidP="00864CAD">
            <w:pPr>
              <w:rPr>
                <w:b/>
                <w:lang w:val="sr-Cyrl-CS"/>
              </w:rPr>
            </w:pPr>
          </w:p>
        </w:tc>
      </w:tr>
    </w:tbl>
    <w:p w:rsidR="005A29A2" w:rsidRPr="005A29A2" w:rsidRDefault="005A29A2" w:rsidP="005A29A2">
      <w:pPr>
        <w:rPr>
          <w:vanish/>
        </w:rPr>
      </w:pPr>
    </w:p>
    <w:tbl>
      <w:tblPr>
        <w:tblpPr w:leftFromText="141" w:rightFromText="141" w:vertAnchor="text" w:horzAnchor="margin" w:tblpXSpec="right" w:tblpY="182"/>
        <w:tblW w:w="0" w:type="auto"/>
        <w:tblLook w:val="01E0" w:firstRow="1" w:lastRow="1" w:firstColumn="1" w:lastColumn="1" w:noHBand="0" w:noVBand="0"/>
      </w:tblPr>
      <w:tblGrid>
        <w:gridCol w:w="2664"/>
      </w:tblGrid>
      <w:tr w:rsidR="00FA6A81" w:rsidRPr="00864CAD">
        <w:tc>
          <w:tcPr>
            <w:tcW w:w="2664" w:type="dxa"/>
          </w:tcPr>
          <w:p w:rsidR="00FA6A81" w:rsidRPr="00864CAD" w:rsidRDefault="00FA6A81" w:rsidP="00864CAD">
            <w:pPr>
              <w:jc w:val="right"/>
              <w:rPr>
                <w:b/>
              </w:rPr>
            </w:pPr>
            <w:r w:rsidRPr="00864CAD">
              <w:rPr>
                <w:b/>
              </w:rPr>
              <w:t>Republic of Serbia</w:t>
            </w:r>
          </w:p>
        </w:tc>
      </w:tr>
      <w:tr w:rsidR="00FA6A81" w:rsidRPr="00864CAD">
        <w:tc>
          <w:tcPr>
            <w:tcW w:w="2664" w:type="dxa"/>
          </w:tcPr>
          <w:p w:rsidR="00FA6A81" w:rsidRPr="00864CAD" w:rsidRDefault="00FA6A81" w:rsidP="00864CAD">
            <w:pPr>
              <w:jc w:val="right"/>
              <w:rPr>
                <w:b/>
              </w:rPr>
            </w:pPr>
            <w:r w:rsidRPr="00864CAD">
              <w:rPr>
                <w:b/>
              </w:rPr>
              <w:t>District of Pirot</w:t>
            </w:r>
          </w:p>
        </w:tc>
      </w:tr>
      <w:tr w:rsidR="00FA6A81" w:rsidRPr="00864CAD">
        <w:tc>
          <w:tcPr>
            <w:tcW w:w="2664" w:type="dxa"/>
          </w:tcPr>
          <w:p w:rsidR="00FA6A81" w:rsidRPr="00BC3CD2" w:rsidRDefault="00FA6A81" w:rsidP="00864CAD">
            <w:pPr>
              <w:jc w:val="right"/>
              <w:rPr>
                <w:b/>
              </w:rPr>
            </w:pPr>
            <w:r w:rsidRPr="00BC3CD2">
              <w:rPr>
                <w:b/>
              </w:rPr>
              <w:t>83, Srpskih vladara str.</w:t>
            </w:r>
          </w:p>
        </w:tc>
      </w:tr>
      <w:tr w:rsidR="00FA6A81" w:rsidRPr="00864CAD">
        <w:tc>
          <w:tcPr>
            <w:tcW w:w="2664" w:type="dxa"/>
          </w:tcPr>
          <w:p w:rsidR="00FA6A81" w:rsidRPr="00BC3CD2" w:rsidRDefault="00FA6A81" w:rsidP="00864CAD">
            <w:pPr>
              <w:jc w:val="right"/>
              <w:rPr>
                <w:b/>
              </w:rPr>
            </w:pPr>
            <w:r w:rsidRPr="00BC3CD2">
              <w:rPr>
                <w:b/>
              </w:rPr>
              <w:t>18300 Pirot</w:t>
            </w:r>
          </w:p>
        </w:tc>
      </w:tr>
    </w:tbl>
    <w:p w:rsidR="00D26658" w:rsidRDefault="00275E78" w:rsidP="00A80582">
      <w:pPr>
        <w:jc w:val="center"/>
        <w:rPr>
          <w:sz w:val="19"/>
          <w:szCs w:val="20"/>
        </w:rPr>
      </w:pPr>
      <w:r w:rsidRPr="00C458D5">
        <w:rPr>
          <w:noProof/>
          <w:sz w:val="19"/>
          <w:szCs w:val="20"/>
          <w:lang w:val="sr-Latn-RS" w:eastAsia="sr-Latn-RS"/>
        </w:rPr>
        <w:drawing>
          <wp:inline distT="0" distB="0" distL="0" distR="0">
            <wp:extent cx="1211580" cy="8001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800100"/>
                    </a:xfrm>
                    <a:prstGeom prst="rect">
                      <a:avLst/>
                    </a:prstGeom>
                    <a:noFill/>
                    <a:ln>
                      <a:noFill/>
                    </a:ln>
                  </pic:spPr>
                </pic:pic>
              </a:graphicData>
            </a:graphic>
          </wp:inline>
        </w:drawing>
      </w:r>
    </w:p>
    <w:p w:rsidR="00BF6D95" w:rsidRDefault="00BF6D95" w:rsidP="00A80582">
      <w:pPr>
        <w:jc w:val="center"/>
        <w:rPr>
          <w:sz w:val="19"/>
          <w:szCs w:val="20"/>
        </w:rPr>
      </w:pPr>
    </w:p>
    <w:p w:rsidR="00D26658" w:rsidRDefault="00D26658" w:rsidP="00A80582">
      <w:pPr>
        <w:jc w:val="center"/>
        <w:rPr>
          <w:sz w:val="19"/>
          <w:szCs w:val="20"/>
        </w:rPr>
      </w:pPr>
    </w:p>
    <w:p w:rsidR="00D26658" w:rsidRDefault="00D26658" w:rsidP="00A80582">
      <w:pPr>
        <w:jc w:val="center"/>
        <w:rPr>
          <w:sz w:val="19"/>
          <w:szCs w:val="20"/>
        </w:rPr>
      </w:pPr>
    </w:p>
    <w:p w:rsidR="00E62813" w:rsidRDefault="00E62813" w:rsidP="00A80582">
      <w:pPr>
        <w:jc w:val="center"/>
        <w:rPr>
          <w:sz w:val="19"/>
          <w:szCs w:val="20"/>
        </w:rPr>
      </w:pPr>
    </w:p>
    <w:p w:rsidR="002552C0" w:rsidRDefault="002552C0" w:rsidP="00A80582">
      <w:pPr>
        <w:jc w:val="center"/>
        <w:rPr>
          <w:sz w:val="19"/>
          <w:szCs w:val="20"/>
        </w:rPr>
      </w:pPr>
    </w:p>
    <w:p w:rsidR="00FA6A81" w:rsidRPr="005F37BE" w:rsidRDefault="00FA6A81" w:rsidP="006033EE">
      <w:pPr>
        <w:pBdr>
          <w:bottom w:val="single" w:sz="6" w:space="1" w:color="auto"/>
        </w:pBdr>
        <w:jc w:val="center"/>
        <w:rPr>
          <w:i/>
          <w:sz w:val="4"/>
          <w:szCs w:val="4"/>
          <w:lang w:val="en-US"/>
        </w:rPr>
      </w:pPr>
    </w:p>
    <w:p w:rsidR="00DF7D1E" w:rsidRPr="00F44823" w:rsidRDefault="00DF7D1E" w:rsidP="00FA6A81">
      <w:pPr>
        <w:jc w:val="center"/>
        <w:rPr>
          <w:b/>
          <w:i/>
          <w:sz w:val="20"/>
          <w:szCs w:val="20"/>
          <w:lang w:val="en-US"/>
        </w:rPr>
      </w:pPr>
      <w:r w:rsidRPr="00E923D0">
        <w:rPr>
          <w:b/>
          <w:i/>
          <w:sz w:val="20"/>
          <w:szCs w:val="20"/>
          <w:lang w:val="sr-Cyrl-CS"/>
        </w:rPr>
        <w:t xml:space="preserve">Тел: +381 </w:t>
      </w:r>
      <w:r w:rsidR="00E6153A" w:rsidRPr="00E923D0">
        <w:rPr>
          <w:b/>
          <w:i/>
          <w:sz w:val="20"/>
          <w:szCs w:val="20"/>
          <w:lang w:val="sr-Latn-CS"/>
        </w:rPr>
        <w:t>(010) 311 577, 311 894, 311 876</w:t>
      </w:r>
      <w:r w:rsidR="00E6153A" w:rsidRPr="00E923D0">
        <w:rPr>
          <w:b/>
          <w:i/>
          <w:sz w:val="20"/>
          <w:szCs w:val="20"/>
          <w:lang w:val="sr-Cyrl-CS"/>
        </w:rPr>
        <w:t xml:space="preserve"> * Факс: +381 (0</w:t>
      </w:r>
      <w:r w:rsidR="00E6153A" w:rsidRPr="00E923D0">
        <w:rPr>
          <w:b/>
          <w:i/>
          <w:sz w:val="20"/>
          <w:szCs w:val="20"/>
          <w:lang w:val="sr-Latn-CS"/>
        </w:rPr>
        <w:t>10</w:t>
      </w:r>
      <w:r w:rsidRPr="00E923D0">
        <w:rPr>
          <w:b/>
          <w:i/>
          <w:sz w:val="20"/>
          <w:szCs w:val="20"/>
          <w:lang w:val="sr-Cyrl-CS"/>
        </w:rPr>
        <w:t>)</w:t>
      </w:r>
      <w:r w:rsidR="00E6153A" w:rsidRPr="00E923D0">
        <w:rPr>
          <w:b/>
          <w:i/>
          <w:sz w:val="20"/>
          <w:szCs w:val="20"/>
          <w:lang w:val="sr-Latn-CS"/>
        </w:rPr>
        <w:t xml:space="preserve"> 311 891</w:t>
      </w:r>
      <w:r w:rsidR="00F44823">
        <w:rPr>
          <w:b/>
          <w:i/>
          <w:sz w:val="20"/>
          <w:szCs w:val="20"/>
          <w:lang w:val="en-US"/>
        </w:rPr>
        <w:t>,email piokrug@mts.rs</w:t>
      </w:r>
    </w:p>
    <w:p w:rsidR="003E434B" w:rsidRDefault="003E434B" w:rsidP="00FA6A81">
      <w:pPr>
        <w:jc w:val="center"/>
        <w:rPr>
          <w:b/>
          <w:i/>
          <w:sz w:val="20"/>
          <w:szCs w:val="20"/>
          <w:lang w:val="sr-Cyrl-CS"/>
        </w:rPr>
      </w:pPr>
    </w:p>
    <w:p w:rsidR="00E17895" w:rsidRDefault="00E17895" w:rsidP="00FA6A81">
      <w:pPr>
        <w:jc w:val="center"/>
        <w:rPr>
          <w:b/>
          <w:i/>
          <w:sz w:val="20"/>
          <w:szCs w:val="20"/>
          <w:lang w:val="sr-Cyrl-CS"/>
        </w:rPr>
      </w:pPr>
    </w:p>
    <w:p w:rsidR="00E17895" w:rsidRDefault="00E17895" w:rsidP="00FA6A81">
      <w:pPr>
        <w:jc w:val="center"/>
        <w:rPr>
          <w:b/>
          <w:i/>
          <w:sz w:val="20"/>
          <w:szCs w:val="20"/>
          <w:lang w:val="sr-Cyrl-CS"/>
        </w:rPr>
      </w:pPr>
    </w:p>
    <w:p w:rsidR="00E17895" w:rsidRPr="00E17895" w:rsidRDefault="00E17895" w:rsidP="00FA6A81">
      <w:pPr>
        <w:jc w:val="center"/>
        <w:rPr>
          <w:b/>
          <w:i/>
          <w:sz w:val="20"/>
          <w:szCs w:val="20"/>
          <w:lang w:val="sr-Cyrl-CS"/>
        </w:rPr>
      </w:pPr>
    </w:p>
    <w:p w:rsidR="000B39B1" w:rsidRPr="001048B7" w:rsidRDefault="000B39B1" w:rsidP="000B39B1">
      <w:pPr>
        <w:jc w:val="center"/>
        <w:rPr>
          <w:rFonts w:ascii="Calibri" w:hAnsi="Calibri"/>
          <w:b/>
          <w:i/>
          <w:sz w:val="20"/>
          <w:szCs w:val="20"/>
          <w:lang w:val="sr-Latn-CS"/>
        </w:rPr>
      </w:pPr>
    </w:p>
    <w:p w:rsidR="000B39B1" w:rsidRPr="001048B7" w:rsidRDefault="000B39B1" w:rsidP="000B39B1">
      <w:pPr>
        <w:jc w:val="center"/>
        <w:rPr>
          <w:rFonts w:ascii="Calibri" w:hAnsi="Calibri"/>
          <w:b/>
          <w:i/>
          <w:sz w:val="20"/>
          <w:szCs w:val="20"/>
          <w:lang w:val="sr-Latn-CS"/>
        </w:rPr>
      </w:pPr>
    </w:p>
    <w:p w:rsidR="000B39B1" w:rsidRPr="001048B7" w:rsidRDefault="000B39B1" w:rsidP="000B39B1">
      <w:pPr>
        <w:jc w:val="center"/>
        <w:rPr>
          <w:rFonts w:ascii="Calibri" w:hAnsi="Calibri"/>
          <w:b/>
          <w:i/>
          <w:sz w:val="28"/>
          <w:szCs w:val="28"/>
          <w:lang w:val="sr-Cyrl-CS"/>
        </w:rPr>
      </w:pPr>
      <w:r w:rsidRPr="001048B7">
        <w:rPr>
          <w:rFonts w:ascii="Calibri" w:hAnsi="Calibri"/>
          <w:b/>
          <w:i/>
          <w:sz w:val="28"/>
          <w:szCs w:val="28"/>
          <w:lang w:val="sr-Cyrl-CS"/>
        </w:rPr>
        <w:t xml:space="preserve">З А П И С Н И К </w:t>
      </w:r>
    </w:p>
    <w:p w:rsidR="000B39B1" w:rsidRPr="001048B7" w:rsidRDefault="000B39B1" w:rsidP="000B39B1">
      <w:pPr>
        <w:jc w:val="center"/>
        <w:rPr>
          <w:rFonts w:ascii="Calibri" w:hAnsi="Calibri"/>
          <w:b/>
          <w:i/>
          <w:sz w:val="20"/>
          <w:szCs w:val="20"/>
          <w:lang w:val="sr-Latn-CS"/>
        </w:rPr>
      </w:pPr>
      <w:r w:rsidRPr="001048B7">
        <w:rPr>
          <w:rFonts w:ascii="Calibri" w:hAnsi="Calibri"/>
          <w:b/>
          <w:i/>
          <w:sz w:val="28"/>
          <w:szCs w:val="28"/>
          <w:lang w:val="sr-Cyrl-CS"/>
        </w:rPr>
        <w:t xml:space="preserve">Са седнице Савета округа </w:t>
      </w:r>
    </w:p>
    <w:p w:rsidR="000B39B1" w:rsidRPr="001048B7" w:rsidRDefault="000B39B1" w:rsidP="000B39B1">
      <w:pPr>
        <w:jc w:val="center"/>
        <w:rPr>
          <w:rFonts w:ascii="Calibri" w:hAnsi="Calibri"/>
          <w:b/>
          <w:sz w:val="28"/>
          <w:szCs w:val="28"/>
          <w:lang w:val="sr-Cyrl-CS"/>
        </w:rPr>
      </w:pPr>
      <w:r w:rsidRPr="001048B7">
        <w:rPr>
          <w:rFonts w:ascii="Calibri" w:hAnsi="Calibri"/>
          <w:b/>
          <w:sz w:val="28"/>
          <w:szCs w:val="28"/>
          <w:lang w:val="sr-Cyrl-CS"/>
        </w:rPr>
        <w:t xml:space="preserve">одржане </w:t>
      </w:r>
      <w:r w:rsidR="00CA7CC6">
        <w:rPr>
          <w:lang w:val="sr-Cyrl-CS"/>
        </w:rPr>
        <w:t>21.02</w:t>
      </w:r>
      <w:r w:rsidR="00CA7CC6">
        <w:rPr>
          <w:lang w:val="sr-Latn-CS"/>
        </w:rPr>
        <w:t>.201</w:t>
      </w:r>
      <w:r w:rsidR="00CA7CC6">
        <w:rPr>
          <w:lang w:val="sr-Cyrl-CS"/>
        </w:rPr>
        <w:t>7</w:t>
      </w:r>
      <w:r w:rsidRPr="001048B7">
        <w:rPr>
          <w:rFonts w:ascii="Calibri" w:hAnsi="Calibri"/>
          <w:b/>
          <w:sz w:val="28"/>
          <w:szCs w:val="28"/>
          <w:lang w:val="sr-Latn-CS"/>
        </w:rPr>
        <w:t>.</w:t>
      </w:r>
      <w:r w:rsidRPr="001048B7">
        <w:rPr>
          <w:rFonts w:ascii="Calibri" w:hAnsi="Calibri"/>
          <w:b/>
          <w:sz w:val="28"/>
          <w:szCs w:val="28"/>
          <w:lang w:val="sr-Cyrl-CS"/>
        </w:rPr>
        <w:t>године са почетком у 1</w:t>
      </w:r>
      <w:r w:rsidR="00CA7CC6">
        <w:rPr>
          <w:rFonts w:ascii="Calibri" w:hAnsi="Calibri"/>
          <w:b/>
          <w:sz w:val="28"/>
          <w:szCs w:val="28"/>
          <w:lang w:val="sr-Cyrl-CS"/>
        </w:rPr>
        <w:t>2</w:t>
      </w:r>
      <w:r w:rsidRPr="001048B7">
        <w:rPr>
          <w:rFonts w:ascii="Calibri" w:hAnsi="Calibri"/>
          <w:b/>
          <w:sz w:val="28"/>
          <w:szCs w:val="28"/>
          <w:u w:val="single"/>
          <w:vertAlign w:val="superscript"/>
          <w:lang w:val="sr-Latn-CS"/>
        </w:rPr>
        <w:t>00</w:t>
      </w:r>
      <w:r w:rsidRPr="001048B7">
        <w:rPr>
          <w:rFonts w:ascii="Calibri" w:hAnsi="Calibri"/>
          <w:b/>
          <w:sz w:val="28"/>
          <w:szCs w:val="28"/>
          <w:lang w:val="sr-Cyrl-CS"/>
        </w:rPr>
        <w:t xml:space="preserve"> сати,</w:t>
      </w:r>
    </w:p>
    <w:p w:rsidR="000B39B1" w:rsidRPr="001048B7" w:rsidRDefault="000B39B1" w:rsidP="000B39B1">
      <w:pPr>
        <w:jc w:val="center"/>
        <w:rPr>
          <w:rFonts w:ascii="Calibri" w:hAnsi="Calibri"/>
          <w:b/>
          <w:sz w:val="28"/>
          <w:szCs w:val="28"/>
          <w:lang w:val="sr-Cyrl-CS"/>
        </w:rPr>
      </w:pPr>
      <w:r w:rsidRPr="001048B7">
        <w:rPr>
          <w:rFonts w:ascii="Calibri" w:hAnsi="Calibri"/>
          <w:b/>
          <w:sz w:val="28"/>
          <w:szCs w:val="28"/>
          <w:lang w:val="sr-Cyrl-CS"/>
        </w:rPr>
        <w:t>у просторијама Пиротског управног округа</w:t>
      </w:r>
    </w:p>
    <w:p w:rsidR="000B39B1" w:rsidRPr="001048B7" w:rsidRDefault="000B39B1" w:rsidP="000B39B1">
      <w:pPr>
        <w:jc w:val="center"/>
        <w:rPr>
          <w:rFonts w:ascii="Calibri" w:hAnsi="Calibri"/>
          <w:b/>
          <w:i/>
          <w:sz w:val="20"/>
          <w:szCs w:val="20"/>
          <w:lang w:val="sr-Latn-CS"/>
        </w:rPr>
      </w:pPr>
    </w:p>
    <w:p w:rsidR="000B39B1" w:rsidRPr="001048B7" w:rsidRDefault="000B39B1" w:rsidP="000B39B1">
      <w:pPr>
        <w:jc w:val="center"/>
        <w:rPr>
          <w:rFonts w:ascii="Calibri" w:hAnsi="Calibri"/>
          <w:b/>
          <w:i/>
          <w:sz w:val="20"/>
          <w:szCs w:val="20"/>
          <w:lang w:val="sr-Latn-CS"/>
        </w:rPr>
      </w:pPr>
    </w:p>
    <w:p w:rsidR="000B39B1" w:rsidRPr="001048B7" w:rsidRDefault="000B39B1" w:rsidP="000B39B1">
      <w:pPr>
        <w:jc w:val="center"/>
        <w:rPr>
          <w:rFonts w:ascii="Calibri" w:hAnsi="Calibri"/>
          <w:b/>
          <w:i/>
          <w:sz w:val="20"/>
          <w:szCs w:val="20"/>
          <w:lang w:val="sr-Latn-CS"/>
        </w:rPr>
      </w:pPr>
    </w:p>
    <w:p w:rsidR="000B39B1" w:rsidRPr="001048B7" w:rsidRDefault="000B39B1" w:rsidP="000B39B1">
      <w:pPr>
        <w:rPr>
          <w:rFonts w:ascii="Calibri" w:hAnsi="Calibri"/>
          <w:b/>
          <w:sz w:val="20"/>
          <w:szCs w:val="20"/>
          <w:lang w:val="sr-Cyrl-CS"/>
        </w:rPr>
      </w:pPr>
      <w:r w:rsidRPr="001048B7">
        <w:rPr>
          <w:rFonts w:ascii="Calibri" w:hAnsi="Calibri"/>
          <w:b/>
          <w:sz w:val="20"/>
          <w:szCs w:val="20"/>
          <w:lang w:val="sr-Cyrl-CS"/>
        </w:rPr>
        <w:t xml:space="preserve">    </w:t>
      </w:r>
    </w:p>
    <w:p w:rsidR="000B39B1" w:rsidRDefault="000B39B1" w:rsidP="000B39B1">
      <w:pPr>
        <w:rPr>
          <w:rFonts w:ascii="Calibri" w:hAnsi="Calibri"/>
          <w:b/>
          <w:i/>
          <w:sz w:val="28"/>
          <w:szCs w:val="28"/>
          <w:lang w:val="sr-Cyrl-CS"/>
        </w:rPr>
      </w:pPr>
      <w:r w:rsidRPr="001048B7">
        <w:rPr>
          <w:rFonts w:ascii="Calibri" w:hAnsi="Calibri"/>
          <w:b/>
          <w:i/>
          <w:sz w:val="28"/>
          <w:szCs w:val="28"/>
          <w:lang w:val="sr-Cyrl-CS"/>
        </w:rPr>
        <w:t xml:space="preserve">   Дневни ред:</w:t>
      </w:r>
    </w:p>
    <w:p w:rsidR="00C35558" w:rsidRDefault="00C35558" w:rsidP="000B39B1">
      <w:pPr>
        <w:rPr>
          <w:rFonts w:ascii="Calibri" w:hAnsi="Calibri"/>
          <w:b/>
          <w:i/>
          <w:sz w:val="28"/>
          <w:szCs w:val="28"/>
          <w:lang w:val="sr-Cyrl-CS"/>
        </w:rPr>
      </w:pPr>
    </w:p>
    <w:p w:rsidR="00C35558" w:rsidRDefault="00C35558" w:rsidP="000B39B1">
      <w:pPr>
        <w:rPr>
          <w:rFonts w:ascii="Calibri" w:hAnsi="Calibri"/>
          <w:b/>
          <w:i/>
          <w:sz w:val="28"/>
          <w:szCs w:val="28"/>
          <w:lang w:val="sr-Cyrl-CS"/>
        </w:rPr>
      </w:pPr>
    </w:p>
    <w:p w:rsidR="00CA7CC6" w:rsidRDefault="00C35558" w:rsidP="000B39B1">
      <w:pPr>
        <w:rPr>
          <w:rFonts w:ascii="Calibri" w:hAnsi="Calibri"/>
          <w:b/>
          <w:i/>
          <w:sz w:val="32"/>
          <w:szCs w:val="32"/>
          <w:lang w:val="sr-Cyrl-CS"/>
        </w:rPr>
      </w:pPr>
      <w:r w:rsidRPr="00C35558">
        <w:rPr>
          <w:rFonts w:ascii="Calibri" w:hAnsi="Calibri"/>
          <w:b/>
          <w:i/>
          <w:sz w:val="32"/>
          <w:szCs w:val="32"/>
          <w:lang w:val="sr-Cyrl-CS"/>
        </w:rPr>
        <w:t xml:space="preserve">   1.</w:t>
      </w:r>
      <w:r w:rsidR="00CA7CC6">
        <w:rPr>
          <w:rFonts w:ascii="Calibri" w:hAnsi="Calibri"/>
          <w:b/>
          <w:i/>
          <w:sz w:val="32"/>
          <w:szCs w:val="32"/>
          <w:lang w:val="sr-Cyrl-CS"/>
        </w:rPr>
        <w:t>Усвајање Записника са претходне седнице Савета;</w:t>
      </w:r>
    </w:p>
    <w:p w:rsidR="00CA7CC6" w:rsidRDefault="00C35558" w:rsidP="000B39B1">
      <w:pPr>
        <w:rPr>
          <w:rFonts w:ascii="Calibri" w:hAnsi="Calibri"/>
          <w:b/>
          <w:i/>
          <w:sz w:val="32"/>
          <w:szCs w:val="32"/>
          <w:lang w:val="sr-Cyrl-CS"/>
        </w:rPr>
      </w:pPr>
      <w:r w:rsidRPr="00C35558">
        <w:rPr>
          <w:rFonts w:ascii="Calibri" w:hAnsi="Calibri"/>
          <w:b/>
          <w:i/>
          <w:sz w:val="32"/>
          <w:szCs w:val="32"/>
          <w:lang w:val="sr-Cyrl-CS"/>
        </w:rPr>
        <w:t xml:space="preserve"> 2.</w:t>
      </w:r>
      <w:r w:rsidR="00CA7CC6">
        <w:rPr>
          <w:rFonts w:ascii="Calibri" w:hAnsi="Calibri"/>
          <w:b/>
          <w:i/>
          <w:sz w:val="32"/>
          <w:szCs w:val="32"/>
          <w:lang w:val="sr-Cyrl-CS"/>
        </w:rPr>
        <w:t xml:space="preserve"> Окончање пописа незаконито изграђених објеката у законском року;</w:t>
      </w:r>
    </w:p>
    <w:p w:rsidR="00CA7CC6" w:rsidRDefault="00C35558" w:rsidP="000B39B1">
      <w:pPr>
        <w:rPr>
          <w:rFonts w:ascii="Calibri" w:hAnsi="Calibri"/>
          <w:b/>
          <w:i/>
          <w:sz w:val="32"/>
          <w:szCs w:val="32"/>
          <w:lang w:val="sr-Cyrl-CS"/>
        </w:rPr>
      </w:pPr>
      <w:r w:rsidRPr="00C35558">
        <w:rPr>
          <w:rFonts w:ascii="Calibri" w:hAnsi="Calibri"/>
          <w:b/>
          <w:i/>
          <w:sz w:val="32"/>
          <w:szCs w:val="32"/>
          <w:lang w:val="sr-Cyrl-CS"/>
        </w:rPr>
        <w:t xml:space="preserve"> 3.</w:t>
      </w:r>
      <w:r w:rsidR="00CA7CC6">
        <w:rPr>
          <w:rFonts w:ascii="Calibri" w:hAnsi="Calibri"/>
          <w:b/>
          <w:i/>
          <w:sz w:val="32"/>
          <w:szCs w:val="32"/>
          <w:lang w:val="sr-Cyrl-CS"/>
        </w:rPr>
        <w:t xml:space="preserve"> Предлог возова за превоз путника за ред вожње 2016/2017за обавезу јавног превоза;</w:t>
      </w:r>
    </w:p>
    <w:p w:rsidR="00C35558" w:rsidRPr="00CA7CC6" w:rsidRDefault="00CA7CC6" w:rsidP="000B39B1">
      <w:pPr>
        <w:rPr>
          <w:rFonts w:ascii="Calibri" w:hAnsi="Calibri"/>
          <w:b/>
          <w:i/>
          <w:sz w:val="32"/>
          <w:szCs w:val="32"/>
          <w:lang w:val="sr-Cyrl-CS"/>
        </w:rPr>
      </w:pPr>
      <w:r>
        <w:rPr>
          <w:rFonts w:ascii="Calibri" w:hAnsi="Calibri"/>
          <w:b/>
          <w:i/>
          <w:sz w:val="32"/>
          <w:szCs w:val="32"/>
          <w:lang w:val="sr-Cyrl-CS"/>
        </w:rPr>
        <w:t>4.</w:t>
      </w:r>
      <w:r w:rsidR="00C35558" w:rsidRPr="00C35558">
        <w:rPr>
          <w:rFonts w:ascii="Calibri" w:hAnsi="Calibri"/>
          <w:b/>
          <w:i/>
          <w:sz w:val="32"/>
          <w:szCs w:val="32"/>
          <w:lang w:val="sr-Cyrl-CS"/>
        </w:rPr>
        <w:t xml:space="preserve"> Разно</w:t>
      </w:r>
      <w:r w:rsidR="00C35558">
        <w:rPr>
          <w:rFonts w:ascii="Calibri" w:hAnsi="Calibri"/>
          <w:b/>
          <w:i/>
          <w:sz w:val="28"/>
          <w:szCs w:val="28"/>
          <w:lang w:val="sr-Cyrl-CS"/>
        </w:rPr>
        <w:t xml:space="preserve">. </w:t>
      </w:r>
    </w:p>
    <w:p w:rsidR="000B39B1" w:rsidRPr="001048B7" w:rsidRDefault="000B39B1" w:rsidP="000B39B1">
      <w:pPr>
        <w:rPr>
          <w:rFonts w:ascii="Calibri" w:hAnsi="Calibri"/>
          <w:b/>
          <w:i/>
          <w:sz w:val="20"/>
          <w:szCs w:val="20"/>
          <w:lang w:val="sr-Latn-CS"/>
        </w:rPr>
      </w:pPr>
    </w:p>
    <w:p w:rsidR="000B39B1" w:rsidRPr="001048B7" w:rsidRDefault="000B39B1" w:rsidP="000B39B1">
      <w:pPr>
        <w:rPr>
          <w:rFonts w:ascii="Calibri" w:hAnsi="Calibri"/>
          <w:b/>
          <w:bCs/>
          <w:sz w:val="28"/>
          <w:lang w:val="sr-Cyrl-RS"/>
        </w:rPr>
      </w:pPr>
      <w:r w:rsidRPr="001048B7">
        <w:rPr>
          <w:rFonts w:ascii="Calibri" w:hAnsi="Calibri"/>
          <w:b/>
          <w:bCs/>
          <w:sz w:val="28"/>
        </w:rPr>
        <w:tab/>
      </w:r>
    </w:p>
    <w:p w:rsidR="000B39B1" w:rsidRPr="00876BFC" w:rsidRDefault="000B39B1" w:rsidP="000B39B1">
      <w:pPr>
        <w:rPr>
          <w:rFonts w:ascii="Calibri" w:hAnsi="Calibri"/>
          <w:b/>
          <w:bCs/>
          <w:sz w:val="22"/>
          <w:szCs w:val="22"/>
          <w:lang w:val="sr-Cyrl-CS"/>
        </w:rPr>
      </w:pPr>
      <w:r w:rsidRPr="00876BFC">
        <w:rPr>
          <w:rFonts w:ascii="Calibri" w:hAnsi="Calibri"/>
          <w:b/>
          <w:bCs/>
          <w:sz w:val="22"/>
          <w:szCs w:val="22"/>
          <w:lang w:val="sr-Cyrl-CS"/>
        </w:rPr>
        <w:t xml:space="preserve">Седници Савета присуствовали су:  </w:t>
      </w:r>
    </w:p>
    <w:p w:rsidR="000B39B1" w:rsidRPr="00876BFC" w:rsidRDefault="000B39B1" w:rsidP="000B39B1">
      <w:pPr>
        <w:rPr>
          <w:rFonts w:ascii="Calibri" w:hAnsi="Calibri"/>
          <w:b/>
          <w:bCs/>
          <w:sz w:val="22"/>
          <w:szCs w:val="22"/>
          <w:lang w:val="sr-Cyrl-CS"/>
        </w:rPr>
      </w:pPr>
    </w:p>
    <w:p w:rsidR="000B39B1" w:rsidRPr="00876BFC" w:rsidRDefault="000B39B1" w:rsidP="000B39B1">
      <w:pPr>
        <w:rPr>
          <w:rFonts w:ascii="Calibri" w:hAnsi="Calibri"/>
          <w:b/>
          <w:bCs/>
          <w:sz w:val="22"/>
          <w:szCs w:val="22"/>
          <w:lang w:val="sr-Cyrl-CS"/>
        </w:rPr>
      </w:pPr>
      <w:r w:rsidRPr="00876BFC">
        <w:rPr>
          <w:rFonts w:ascii="Calibri" w:hAnsi="Calibri"/>
          <w:b/>
          <w:bCs/>
          <w:sz w:val="22"/>
          <w:szCs w:val="22"/>
          <w:lang w:val="sr-Cyrl-CS"/>
        </w:rPr>
        <w:t>-    председник Савета округа-  Драгана Тончић,</w:t>
      </w:r>
    </w:p>
    <w:p w:rsidR="00CA7CC6" w:rsidRPr="00876BFC" w:rsidRDefault="000B39B1" w:rsidP="000B39B1">
      <w:pPr>
        <w:rPr>
          <w:rFonts w:ascii="Calibri" w:hAnsi="Calibri"/>
          <w:b/>
          <w:bCs/>
          <w:sz w:val="22"/>
          <w:szCs w:val="22"/>
          <w:lang w:val="sr-Cyrl-CS"/>
        </w:rPr>
      </w:pPr>
      <w:r w:rsidRPr="00876BFC">
        <w:rPr>
          <w:rFonts w:ascii="Calibri" w:hAnsi="Calibri"/>
          <w:b/>
          <w:bCs/>
          <w:sz w:val="22"/>
          <w:szCs w:val="22"/>
          <w:lang w:val="sr-Cyrl-CS"/>
        </w:rPr>
        <w:t xml:space="preserve">-    </w:t>
      </w:r>
      <w:r w:rsidR="00CA7CC6" w:rsidRPr="00876BFC">
        <w:rPr>
          <w:rFonts w:ascii="Calibri" w:hAnsi="Calibri"/>
          <w:b/>
          <w:bCs/>
          <w:sz w:val="22"/>
          <w:szCs w:val="22"/>
          <w:lang w:val="sr-Cyrl-CS"/>
        </w:rPr>
        <w:t xml:space="preserve">заменик </w:t>
      </w:r>
      <w:r w:rsidRPr="00876BFC">
        <w:rPr>
          <w:rFonts w:ascii="Calibri" w:hAnsi="Calibri"/>
          <w:b/>
          <w:bCs/>
          <w:sz w:val="22"/>
          <w:szCs w:val="22"/>
          <w:lang w:val="sr-Cyrl-CS"/>
        </w:rPr>
        <w:t>градоначелник</w:t>
      </w:r>
      <w:r w:rsidR="00CA7CC6" w:rsidRPr="00876BFC">
        <w:rPr>
          <w:rFonts w:ascii="Calibri" w:hAnsi="Calibri"/>
          <w:b/>
          <w:bCs/>
          <w:sz w:val="22"/>
          <w:szCs w:val="22"/>
          <w:lang w:val="sr-Cyrl-CS"/>
        </w:rPr>
        <w:t>а</w:t>
      </w:r>
      <w:r w:rsidRPr="00876BFC">
        <w:rPr>
          <w:rFonts w:ascii="Calibri" w:hAnsi="Calibri"/>
          <w:b/>
          <w:bCs/>
          <w:sz w:val="22"/>
          <w:szCs w:val="22"/>
          <w:lang w:val="sr-Cyrl-CS"/>
        </w:rPr>
        <w:t xml:space="preserve"> града Пирота- </w:t>
      </w:r>
      <w:r w:rsidR="00CA7CC6" w:rsidRPr="00876BFC">
        <w:rPr>
          <w:rFonts w:ascii="Calibri" w:hAnsi="Calibri"/>
          <w:b/>
          <w:bCs/>
          <w:sz w:val="22"/>
          <w:szCs w:val="22"/>
          <w:lang w:val="sr-Cyrl-CS"/>
        </w:rPr>
        <w:t>Видојко Панајотовић</w:t>
      </w:r>
      <w:r w:rsidRPr="00876BFC">
        <w:rPr>
          <w:rFonts w:ascii="Calibri" w:hAnsi="Calibri"/>
          <w:b/>
          <w:bCs/>
          <w:sz w:val="22"/>
          <w:szCs w:val="22"/>
          <w:lang w:val="sr-Cyrl-CS"/>
        </w:rPr>
        <w:t>,</w:t>
      </w:r>
    </w:p>
    <w:p w:rsidR="000B39B1" w:rsidRPr="00876BFC" w:rsidRDefault="000B39B1" w:rsidP="000B39B1">
      <w:pPr>
        <w:rPr>
          <w:rFonts w:ascii="Calibri" w:hAnsi="Calibri"/>
          <w:b/>
          <w:bCs/>
          <w:sz w:val="22"/>
          <w:szCs w:val="22"/>
          <w:lang w:val="sr-Latn-CS"/>
        </w:rPr>
      </w:pPr>
      <w:r w:rsidRPr="00876BFC">
        <w:rPr>
          <w:rFonts w:ascii="Calibri" w:hAnsi="Calibri"/>
          <w:b/>
          <w:bCs/>
          <w:sz w:val="22"/>
          <w:szCs w:val="22"/>
          <w:lang w:val="sr-Cyrl-CS"/>
        </w:rPr>
        <w:t xml:space="preserve">-    </w:t>
      </w:r>
      <w:r w:rsidR="00CA7CC6" w:rsidRPr="00876BFC">
        <w:rPr>
          <w:rFonts w:ascii="Calibri" w:hAnsi="Calibri"/>
          <w:b/>
          <w:bCs/>
          <w:sz w:val="22"/>
          <w:szCs w:val="22"/>
          <w:lang w:val="sr-Cyrl-CS"/>
        </w:rPr>
        <w:t xml:space="preserve">начелник одељења за урбанизам </w:t>
      </w:r>
      <w:r w:rsidRPr="00876BFC">
        <w:rPr>
          <w:rFonts w:ascii="Calibri" w:hAnsi="Calibri"/>
          <w:b/>
          <w:bCs/>
          <w:sz w:val="22"/>
          <w:szCs w:val="22"/>
          <w:lang w:val="sr-Cyrl-CS"/>
        </w:rPr>
        <w:t xml:space="preserve">  Општине Бела Паланака- </w:t>
      </w:r>
      <w:r w:rsidR="00CA7CC6" w:rsidRPr="00876BFC">
        <w:rPr>
          <w:rFonts w:ascii="Calibri" w:hAnsi="Calibri"/>
          <w:b/>
          <w:bCs/>
          <w:sz w:val="22"/>
          <w:szCs w:val="22"/>
          <w:lang w:val="sr-Cyrl-CS"/>
        </w:rPr>
        <w:t>Ђорђевић Славољуб</w:t>
      </w:r>
      <w:r w:rsidRPr="00876BFC">
        <w:rPr>
          <w:rFonts w:ascii="Calibri" w:hAnsi="Calibri"/>
          <w:b/>
          <w:bCs/>
          <w:sz w:val="22"/>
          <w:szCs w:val="22"/>
          <w:lang w:val="sr-Cyrl-CS"/>
        </w:rPr>
        <w:t>,</w:t>
      </w:r>
    </w:p>
    <w:p w:rsidR="000B39B1" w:rsidRPr="00876BFC" w:rsidRDefault="000B39B1" w:rsidP="000B39B1">
      <w:pPr>
        <w:rPr>
          <w:rFonts w:ascii="Calibri" w:hAnsi="Calibri"/>
          <w:b/>
          <w:bCs/>
          <w:sz w:val="22"/>
          <w:szCs w:val="22"/>
          <w:lang w:val="sr-Cyrl-CS"/>
        </w:rPr>
      </w:pPr>
      <w:r w:rsidRPr="00876BFC">
        <w:rPr>
          <w:rFonts w:ascii="Calibri" w:hAnsi="Calibri"/>
          <w:b/>
          <w:bCs/>
          <w:sz w:val="22"/>
          <w:szCs w:val="22"/>
          <w:lang w:val="sr-Cyrl-CS"/>
        </w:rPr>
        <w:t xml:space="preserve">-   </w:t>
      </w:r>
      <w:r w:rsidR="00CA7CC6" w:rsidRPr="00876BFC">
        <w:rPr>
          <w:rFonts w:ascii="Calibri" w:hAnsi="Calibri"/>
          <w:b/>
          <w:bCs/>
          <w:sz w:val="22"/>
          <w:szCs w:val="22"/>
          <w:lang w:val="sr-Cyrl-CS"/>
        </w:rPr>
        <w:t xml:space="preserve">шеф одсека за урбанизам </w:t>
      </w:r>
      <w:r w:rsidRPr="00876BFC">
        <w:rPr>
          <w:rFonts w:ascii="Calibri" w:hAnsi="Calibri"/>
          <w:b/>
          <w:bCs/>
          <w:sz w:val="22"/>
          <w:szCs w:val="22"/>
          <w:lang w:val="sr-Cyrl-CS"/>
        </w:rPr>
        <w:t>Општине Димитровград-</w:t>
      </w:r>
      <w:r w:rsidR="00CA7CC6" w:rsidRPr="00876BFC">
        <w:rPr>
          <w:rFonts w:ascii="Calibri" w:hAnsi="Calibri"/>
          <w:b/>
          <w:bCs/>
          <w:sz w:val="22"/>
          <w:szCs w:val="22"/>
          <w:lang w:val="sr-Cyrl-CS"/>
        </w:rPr>
        <w:t xml:space="preserve">Радмила Иванов и грађевински инспектор </w:t>
      </w:r>
      <w:r w:rsidR="00876BFC">
        <w:rPr>
          <w:rFonts w:ascii="Calibri" w:hAnsi="Calibri"/>
          <w:b/>
          <w:bCs/>
          <w:sz w:val="22"/>
          <w:szCs w:val="22"/>
          <w:lang w:val="sr-Cyrl-CS"/>
        </w:rPr>
        <w:t xml:space="preserve">  </w:t>
      </w:r>
      <w:r w:rsidR="00CA7CC6" w:rsidRPr="00876BFC">
        <w:rPr>
          <w:rFonts w:ascii="Calibri" w:hAnsi="Calibri"/>
          <w:b/>
          <w:bCs/>
          <w:sz w:val="22"/>
          <w:szCs w:val="22"/>
          <w:lang w:val="sr-Cyrl-CS"/>
        </w:rPr>
        <w:t>Видојко Петров,</w:t>
      </w:r>
    </w:p>
    <w:p w:rsidR="000B39B1" w:rsidRPr="00876BFC" w:rsidRDefault="000B39B1" w:rsidP="000B39B1">
      <w:pPr>
        <w:rPr>
          <w:rFonts w:ascii="Calibri" w:hAnsi="Calibri"/>
          <w:b/>
          <w:bCs/>
          <w:sz w:val="22"/>
          <w:szCs w:val="22"/>
          <w:lang w:val="sr-Cyrl-CS"/>
        </w:rPr>
      </w:pPr>
      <w:r w:rsidRPr="00876BFC">
        <w:rPr>
          <w:rFonts w:ascii="Calibri" w:hAnsi="Calibri"/>
          <w:b/>
          <w:bCs/>
          <w:sz w:val="22"/>
          <w:szCs w:val="22"/>
          <w:lang w:val="sr-Cyrl-CS"/>
        </w:rPr>
        <w:t>-    помоћник председника Општине Бабушница- Горан Димитријевић,</w:t>
      </w:r>
    </w:p>
    <w:p w:rsidR="000B39B1" w:rsidRDefault="00CA7CC6" w:rsidP="000B39B1">
      <w:pPr>
        <w:rPr>
          <w:rFonts w:ascii="Calibri" w:hAnsi="Calibri"/>
          <w:b/>
          <w:bCs/>
          <w:sz w:val="22"/>
          <w:szCs w:val="22"/>
          <w:lang w:val="sr-Cyrl-CS"/>
        </w:rPr>
      </w:pPr>
      <w:r w:rsidRPr="00876BFC">
        <w:rPr>
          <w:rFonts w:ascii="Calibri" w:hAnsi="Calibri"/>
          <w:b/>
          <w:bCs/>
          <w:sz w:val="22"/>
          <w:szCs w:val="22"/>
          <w:lang w:val="sr-Cyrl-CS"/>
        </w:rPr>
        <w:t>-</w:t>
      </w:r>
      <w:r w:rsidR="000B39B1" w:rsidRPr="00876BFC">
        <w:rPr>
          <w:rFonts w:ascii="Calibri" w:hAnsi="Calibri"/>
          <w:b/>
          <w:bCs/>
          <w:sz w:val="22"/>
          <w:szCs w:val="22"/>
          <w:lang w:val="sr-Cyrl-CS"/>
        </w:rPr>
        <w:t>    секретар- Гордана Ђурић. </w:t>
      </w:r>
    </w:p>
    <w:p w:rsidR="00A617E7" w:rsidRDefault="00A617E7" w:rsidP="000B39B1">
      <w:pPr>
        <w:rPr>
          <w:rFonts w:ascii="Calibri" w:hAnsi="Calibri"/>
          <w:b/>
          <w:bCs/>
          <w:sz w:val="22"/>
          <w:szCs w:val="22"/>
          <w:lang w:val="sr-Cyrl-CS"/>
        </w:rPr>
      </w:pPr>
    </w:p>
    <w:p w:rsidR="00A617E7" w:rsidRDefault="00A617E7" w:rsidP="000B39B1">
      <w:pPr>
        <w:rPr>
          <w:rFonts w:ascii="Calibri" w:hAnsi="Calibri"/>
          <w:b/>
          <w:bCs/>
          <w:sz w:val="22"/>
          <w:szCs w:val="22"/>
          <w:lang w:val="sr-Cyrl-CS"/>
        </w:rPr>
      </w:pPr>
    </w:p>
    <w:p w:rsidR="00A617E7" w:rsidRDefault="00A617E7" w:rsidP="000B39B1">
      <w:pPr>
        <w:rPr>
          <w:rFonts w:ascii="Calibri" w:hAnsi="Calibri"/>
          <w:b/>
          <w:bCs/>
          <w:sz w:val="22"/>
          <w:szCs w:val="22"/>
          <w:lang w:val="sr-Cyrl-CS"/>
        </w:rPr>
      </w:pPr>
    </w:p>
    <w:p w:rsidR="00A617E7" w:rsidRDefault="00A617E7" w:rsidP="000B39B1">
      <w:pPr>
        <w:rPr>
          <w:rFonts w:ascii="Calibri" w:hAnsi="Calibri"/>
          <w:b/>
          <w:bCs/>
          <w:sz w:val="22"/>
          <w:szCs w:val="22"/>
          <w:lang w:val="sr-Cyrl-CS"/>
        </w:rPr>
      </w:pPr>
    </w:p>
    <w:p w:rsidR="00A617E7" w:rsidRDefault="00A617E7" w:rsidP="000B39B1">
      <w:pPr>
        <w:rPr>
          <w:rFonts w:ascii="Calibri" w:hAnsi="Calibri"/>
          <w:b/>
          <w:bCs/>
          <w:sz w:val="22"/>
          <w:szCs w:val="22"/>
          <w:lang w:val="sr-Cyrl-CS"/>
        </w:rPr>
      </w:pPr>
    </w:p>
    <w:p w:rsidR="00A617E7" w:rsidRDefault="00A617E7" w:rsidP="000B39B1">
      <w:pPr>
        <w:rPr>
          <w:rFonts w:ascii="Calibri" w:hAnsi="Calibri"/>
          <w:b/>
          <w:bCs/>
          <w:sz w:val="22"/>
          <w:szCs w:val="22"/>
          <w:lang w:val="sr-Cyrl-CS"/>
        </w:rPr>
      </w:pPr>
    </w:p>
    <w:p w:rsidR="00A617E7" w:rsidRPr="00876BFC" w:rsidRDefault="00A617E7" w:rsidP="000B39B1">
      <w:pPr>
        <w:rPr>
          <w:rFonts w:ascii="Calibri" w:hAnsi="Calibri"/>
          <w:b/>
          <w:bCs/>
          <w:sz w:val="22"/>
          <w:szCs w:val="22"/>
          <w:lang w:val="sr-Cyrl-CS"/>
        </w:rPr>
      </w:pPr>
    </w:p>
    <w:p w:rsidR="000B39B1" w:rsidRPr="00876BFC" w:rsidRDefault="000B39B1" w:rsidP="000B39B1">
      <w:pPr>
        <w:rPr>
          <w:rFonts w:ascii="Calibri" w:hAnsi="Calibri"/>
          <w:b/>
          <w:bCs/>
          <w:sz w:val="22"/>
          <w:szCs w:val="22"/>
          <w:lang w:val="sr-Cyrl-CS"/>
        </w:rPr>
      </w:pPr>
    </w:p>
    <w:p w:rsidR="00A617E7" w:rsidRPr="001322A5" w:rsidRDefault="00A617E7" w:rsidP="00A617E7">
      <w:pPr>
        <w:ind w:right="-360" w:firstLine="708"/>
        <w:rPr>
          <w:rFonts w:ascii="Calibri" w:hAnsi="Calibri"/>
          <w:bCs/>
          <w:sz w:val="28"/>
          <w:szCs w:val="28"/>
          <w:lang w:val="sr-Cyrl-CS"/>
        </w:rPr>
      </w:pPr>
      <w:r w:rsidRPr="001322A5">
        <w:rPr>
          <w:rFonts w:ascii="Calibri" w:hAnsi="Calibri"/>
          <w:bCs/>
          <w:sz w:val="28"/>
          <w:szCs w:val="28"/>
          <w:lang w:val="sr-Cyrl-CS"/>
        </w:rPr>
        <w:t>После усвајања Записника са претходне седнице Савета, председник Савета је обавестила присутне да је рок за завршетак пописа незаконито изграђених објеката 10. март 2017.године. Све локалне самоуправе које су завршиле попис у обавези су да до 24.марта 2017.године до 12 часова доставе свој предлог плана који би требао да садржи број донетих решења на месечном нивоу како би поступак озакоњења био окончан у предвиђеном року, т.ј. у наредне три године.Такође, инструкција Министарства државне управе и локалне самоуправе је да је дневна квота обрађених предмета петнаест предмета дневно по запосленом на пословима озакоњења уз сугестију да се предмети код којих постоји јасна заинтересованост за легализацију издвоје и одмех решавају, без обзира да ли је реч о раније поднетим захтевима или о новим захтевима у поступку озакоњења. Поред овога, надлежно министарство је затражило да се поред редовног извештавања до 01. 03.2017.године локалне самоуправе изјасне о укупном броју пописаних објеката као и да све пописане објекте разврстају на стамбене,пословне, комерцијалне и производне објекте. Поред извештаја о броју пописаних објеката потребно је сваког четвртка доставити извештај  колико је у том периоду локална самоуправа приходовала од наплаћених такси.</w:t>
      </w:r>
    </w:p>
    <w:p w:rsidR="00A617E7" w:rsidRPr="001322A5" w:rsidRDefault="00A617E7" w:rsidP="00A617E7">
      <w:pPr>
        <w:ind w:right="-360" w:firstLine="708"/>
        <w:rPr>
          <w:rFonts w:ascii="Calibri" w:hAnsi="Calibri"/>
          <w:bCs/>
          <w:sz w:val="28"/>
          <w:szCs w:val="28"/>
          <w:lang w:val="sr-Cyrl-CS"/>
        </w:rPr>
      </w:pPr>
      <w:r w:rsidRPr="001322A5">
        <w:rPr>
          <w:rFonts w:ascii="Calibri" w:hAnsi="Calibri"/>
          <w:bCs/>
          <w:sz w:val="28"/>
          <w:szCs w:val="28"/>
          <w:lang w:val="sr-Cyrl-CS"/>
        </w:rPr>
        <w:t xml:space="preserve">Представници општине Димитровград су истакли да је на њиховој територији попис завршен,али  да је квоту од петнаест предмета дневно немогуће остварити, јер веома мали број странака подноси захтев за легализацију. На територији </w:t>
      </w:r>
      <w:r>
        <w:rPr>
          <w:rFonts w:ascii="Calibri" w:hAnsi="Calibri"/>
          <w:bCs/>
          <w:sz w:val="28"/>
          <w:szCs w:val="28"/>
          <w:lang w:val="sr-Cyrl-CS"/>
        </w:rPr>
        <w:t>о</w:t>
      </w:r>
      <w:r w:rsidRPr="001322A5">
        <w:rPr>
          <w:rFonts w:ascii="Calibri" w:hAnsi="Calibri"/>
          <w:bCs/>
          <w:sz w:val="28"/>
          <w:szCs w:val="28"/>
          <w:lang w:val="sr-Cyrl-CS"/>
        </w:rPr>
        <w:t xml:space="preserve">пштине Бела Паланка пописано је 558 објекта,али је такође  мали број поднетих захтева  за легализацију.На територији Града Пирота пописано је 1536 објекта, што је мање од половине објеката које треба пописати, па сматрају да је постављени рок немогуће испоштовати. У </w:t>
      </w:r>
      <w:r>
        <w:rPr>
          <w:rFonts w:ascii="Calibri" w:hAnsi="Calibri"/>
          <w:bCs/>
          <w:sz w:val="28"/>
          <w:szCs w:val="28"/>
          <w:lang w:val="sr-Cyrl-CS"/>
        </w:rPr>
        <w:t>о</w:t>
      </w:r>
      <w:r w:rsidRPr="001322A5">
        <w:rPr>
          <w:rFonts w:ascii="Calibri" w:hAnsi="Calibri"/>
          <w:bCs/>
          <w:sz w:val="28"/>
          <w:szCs w:val="28"/>
          <w:lang w:val="sr-Cyrl-CS"/>
        </w:rPr>
        <w:t xml:space="preserve">пштини Бабушница се такође интензивно ради на попису у коме су ангажована и лица са других радних места како би се посао привео крају. </w:t>
      </w:r>
    </w:p>
    <w:p w:rsidR="00A617E7" w:rsidRPr="001322A5" w:rsidRDefault="00A617E7" w:rsidP="00A617E7">
      <w:pPr>
        <w:ind w:right="-360" w:firstLine="708"/>
        <w:rPr>
          <w:rFonts w:ascii="Calibri" w:hAnsi="Calibri"/>
          <w:bCs/>
          <w:sz w:val="28"/>
          <w:szCs w:val="28"/>
          <w:lang w:val="sr-Cyrl-CS"/>
        </w:rPr>
      </w:pPr>
      <w:r w:rsidRPr="001322A5">
        <w:rPr>
          <w:rFonts w:ascii="Calibri" w:hAnsi="Calibri"/>
          <w:bCs/>
          <w:sz w:val="28"/>
          <w:szCs w:val="28"/>
          <w:lang w:val="sr-Cyrl-CS"/>
        </w:rPr>
        <w:t>У вези са овом тачком дневног реда констатовано је да је Министарство за државну управу и локалну самоуправу је најпре дало инструкције  да ангажовање људи на пословима пописа неће ићи на терет локалних буџета и да је крајњи рок за завршетак пописа 30. март 2017.год., међутим, локалне самоуправе су морале да из својих буџета финансирају ангажовање радника и да у скраћеном року заврше попис.</w:t>
      </w:r>
    </w:p>
    <w:p w:rsidR="00A617E7" w:rsidRPr="001322A5" w:rsidRDefault="00A617E7" w:rsidP="00A617E7">
      <w:pPr>
        <w:ind w:right="-360" w:firstLine="708"/>
        <w:rPr>
          <w:rFonts w:ascii="Calibri" w:hAnsi="Calibri"/>
          <w:bCs/>
          <w:sz w:val="28"/>
          <w:szCs w:val="28"/>
          <w:lang w:val="sr-Cyrl-CS"/>
        </w:rPr>
      </w:pPr>
      <w:r w:rsidRPr="001322A5">
        <w:rPr>
          <w:rFonts w:ascii="Calibri" w:hAnsi="Calibri"/>
          <w:bCs/>
          <w:sz w:val="28"/>
          <w:szCs w:val="28"/>
          <w:lang w:val="sr-Cyrl-CS"/>
        </w:rPr>
        <w:t xml:space="preserve">3.Акционарско друштво за железнички превоз путника „Србија Воз“ је дописом упућеним начелницима округа затражило да локалне самоуправе на подручју округа сагледају потребе својих грађана за превозом железницом и да размотре могућност утврђивања обавезе јавног превоза за ред вожње 2017/2018. Локалне самоуправе би требало да финансирају саобраћај појединих возова у новом реду вожње 2017/2018. који треба да ступи на снагу 10.12.2017.године, и да у вези с тим доставе своје предлоге реда вожње, релацију саобраћаја воза, бављење воза и остале елементе везане за њихов саобраћај и да у својим буџетима за 2018.годину планирају финансијска средства за потребе железничког саобраћаја, односно за финансирање до пуне цене коштања релације Ниш- Димитровград-Ниш је планирано десет возова. Од тог броја за 6 воза Влада РС није дала сагласност, али су и они и поред тога уврштени у ред вожње. Због тога АД „Воз Србије“ предлаже да локалне самоуправе и градови Пиротског и Нишавског управног округа прихвате финансирање допуне до пуне цене коштања превоза на наведеној релацији, што износи око 130 мил динара за 2017.годину. </w:t>
      </w:r>
    </w:p>
    <w:p w:rsidR="00A617E7" w:rsidRPr="001322A5" w:rsidRDefault="00A617E7" w:rsidP="00A617E7">
      <w:pPr>
        <w:ind w:right="-360" w:firstLine="708"/>
        <w:rPr>
          <w:rFonts w:ascii="Calibri" w:hAnsi="Calibri"/>
          <w:bCs/>
          <w:sz w:val="28"/>
          <w:szCs w:val="28"/>
          <w:lang w:val="sr-Cyrl-CS"/>
        </w:rPr>
      </w:pPr>
      <w:r w:rsidRPr="001322A5">
        <w:rPr>
          <w:rFonts w:ascii="Calibri" w:hAnsi="Calibri"/>
          <w:bCs/>
          <w:sz w:val="28"/>
          <w:szCs w:val="28"/>
          <w:lang w:val="sr-Cyrl-CS"/>
        </w:rPr>
        <w:t xml:space="preserve"> Присутни представници општина и града Пирота су се изјаснили да немају могућности за финансирање овог пројекта, и да самим тим сматрају да нема потребе дотављати предлог саобраћајница, реда вожње и осталих података у вези с тим.</w:t>
      </w:r>
    </w:p>
    <w:p w:rsidR="00A617E7" w:rsidRPr="001322A5" w:rsidRDefault="00A617E7" w:rsidP="00A617E7">
      <w:pPr>
        <w:ind w:right="-360" w:firstLine="708"/>
        <w:rPr>
          <w:rFonts w:ascii="Calibri" w:hAnsi="Calibri"/>
          <w:bCs/>
          <w:sz w:val="28"/>
          <w:szCs w:val="28"/>
          <w:lang w:val="sr-Cyrl-CS"/>
        </w:rPr>
      </w:pPr>
      <w:r w:rsidRPr="001322A5">
        <w:rPr>
          <w:rFonts w:ascii="Calibri" w:hAnsi="Calibri"/>
          <w:bCs/>
          <w:sz w:val="28"/>
          <w:szCs w:val="28"/>
          <w:lang w:val="sr-Cyrl-CS"/>
        </w:rPr>
        <w:t xml:space="preserve">4. Председник Савета је подсетила да је </w:t>
      </w:r>
      <w:r>
        <w:rPr>
          <w:rFonts w:ascii="Calibri" w:hAnsi="Calibri"/>
          <w:bCs/>
          <w:sz w:val="28"/>
          <w:szCs w:val="28"/>
          <w:lang w:val="sr-Cyrl-CS"/>
        </w:rPr>
        <w:t>о</w:t>
      </w:r>
      <w:r w:rsidRPr="001322A5">
        <w:rPr>
          <w:rFonts w:ascii="Calibri" w:hAnsi="Calibri"/>
          <w:bCs/>
          <w:sz w:val="28"/>
          <w:szCs w:val="28"/>
          <w:lang w:val="sr-Cyrl-CS"/>
        </w:rPr>
        <w:t xml:space="preserve">пштина Димитровград у обавези да  округу и Министарству за државну управу и локалну самоуправу достави податке о лицу које је одређено да врши контролу уплате боравишне таксе на подручују </w:t>
      </w:r>
      <w:r>
        <w:rPr>
          <w:rFonts w:ascii="Calibri" w:hAnsi="Calibri"/>
          <w:bCs/>
          <w:sz w:val="28"/>
          <w:szCs w:val="28"/>
          <w:lang w:val="sr-Cyrl-CS"/>
        </w:rPr>
        <w:t>о</w:t>
      </w:r>
      <w:r w:rsidRPr="001322A5">
        <w:rPr>
          <w:rFonts w:ascii="Calibri" w:hAnsi="Calibri"/>
          <w:bCs/>
          <w:sz w:val="28"/>
          <w:szCs w:val="28"/>
          <w:lang w:val="sr-Cyrl-CS"/>
        </w:rPr>
        <w:t>пштине Димитровград.</w:t>
      </w:r>
    </w:p>
    <w:p w:rsidR="00A617E7" w:rsidRPr="001322A5" w:rsidRDefault="00A617E7" w:rsidP="00A617E7">
      <w:pPr>
        <w:ind w:right="-360" w:firstLine="708"/>
        <w:rPr>
          <w:rFonts w:ascii="Calibri" w:hAnsi="Calibri"/>
          <w:bCs/>
          <w:sz w:val="28"/>
          <w:szCs w:val="28"/>
          <w:lang w:val="sr-Cyrl-CS"/>
        </w:rPr>
      </w:pPr>
      <w:r w:rsidRPr="001322A5">
        <w:rPr>
          <w:rFonts w:ascii="Calibri" w:hAnsi="Calibri"/>
          <w:bCs/>
          <w:sz w:val="28"/>
          <w:szCs w:val="28"/>
          <w:lang w:val="sr-Cyrl-CS"/>
        </w:rPr>
        <w:t xml:space="preserve">Такође, председник Савета је обавестила присутне да је од РГЗ-а тражила  да свим локалним самоуправама доставе шифре и корисничко име за коришћење сателитског снимка, и да очекује да ће у најскорије време добити тражене информације. </w:t>
      </w:r>
    </w:p>
    <w:p w:rsidR="00A617E7" w:rsidRPr="001322A5" w:rsidRDefault="00A617E7" w:rsidP="00A617E7">
      <w:pPr>
        <w:ind w:right="-360" w:firstLine="708"/>
        <w:rPr>
          <w:rFonts w:ascii="Calibri" w:hAnsi="Calibri"/>
          <w:b/>
          <w:bCs/>
          <w:sz w:val="28"/>
          <w:szCs w:val="28"/>
          <w:lang w:val="sr-Cyrl-CS"/>
        </w:rPr>
      </w:pPr>
    </w:p>
    <w:p w:rsidR="00A617E7" w:rsidRPr="001322A5" w:rsidRDefault="00A617E7" w:rsidP="00A617E7">
      <w:pPr>
        <w:rPr>
          <w:rFonts w:ascii="Calibri" w:hAnsi="Calibri"/>
          <w:b/>
          <w:bCs/>
          <w:sz w:val="28"/>
          <w:szCs w:val="28"/>
          <w:lang w:val="sr-Latn-CS"/>
        </w:rPr>
      </w:pPr>
    </w:p>
    <w:p w:rsidR="00A617E7" w:rsidRPr="001322A5" w:rsidRDefault="00A617E7" w:rsidP="00A617E7">
      <w:pPr>
        <w:rPr>
          <w:rFonts w:ascii="Calibri" w:hAnsi="Calibri"/>
          <w:bCs/>
          <w:sz w:val="28"/>
          <w:szCs w:val="28"/>
          <w:lang w:val="sr-Cyrl-CS"/>
        </w:rPr>
      </w:pPr>
      <w:r w:rsidRPr="001322A5">
        <w:rPr>
          <w:rFonts w:ascii="Calibri" w:hAnsi="Calibri"/>
          <w:bCs/>
          <w:sz w:val="28"/>
          <w:szCs w:val="28"/>
          <w:lang w:val="sr-Cyrl-CS"/>
        </w:rPr>
        <w:t>Секретар Савета                                                                                 Председник Савета</w:t>
      </w:r>
    </w:p>
    <w:p w:rsidR="00A617E7" w:rsidRPr="001322A5" w:rsidRDefault="00A617E7" w:rsidP="00A617E7">
      <w:pPr>
        <w:rPr>
          <w:rFonts w:ascii="Calibri" w:hAnsi="Calibri"/>
          <w:bCs/>
          <w:sz w:val="28"/>
          <w:szCs w:val="28"/>
          <w:lang w:val="sr-Cyrl-CS"/>
        </w:rPr>
      </w:pPr>
      <w:r w:rsidRPr="001322A5">
        <w:rPr>
          <w:rFonts w:ascii="Calibri" w:hAnsi="Calibri"/>
          <w:bCs/>
          <w:sz w:val="28"/>
          <w:szCs w:val="28"/>
          <w:lang w:val="sr-Cyrl-CS"/>
        </w:rPr>
        <w:t>Гордана Ђурић                                                                                    Драгана Тончић</w:t>
      </w:r>
    </w:p>
    <w:p w:rsidR="00A617E7" w:rsidRPr="001322A5" w:rsidRDefault="00A617E7" w:rsidP="00A617E7">
      <w:pPr>
        <w:rPr>
          <w:rFonts w:ascii="Calibri" w:hAnsi="Calibri"/>
          <w:b/>
          <w:bCs/>
          <w:sz w:val="28"/>
          <w:szCs w:val="28"/>
          <w:lang w:val="sr-Latn-CS"/>
        </w:rPr>
      </w:pPr>
    </w:p>
    <w:p w:rsidR="00A617E7" w:rsidRPr="001322A5" w:rsidRDefault="00A617E7" w:rsidP="00A617E7">
      <w:pPr>
        <w:rPr>
          <w:rFonts w:ascii="Calibri" w:hAnsi="Calibri"/>
          <w:b/>
          <w:bCs/>
          <w:sz w:val="28"/>
          <w:szCs w:val="28"/>
          <w:lang w:val="sr-Latn-CS"/>
        </w:rPr>
      </w:pPr>
    </w:p>
    <w:p w:rsidR="00A617E7" w:rsidRPr="001322A5" w:rsidRDefault="00A617E7" w:rsidP="00A617E7">
      <w:pPr>
        <w:rPr>
          <w:rFonts w:ascii="Calibri" w:hAnsi="Calibri"/>
          <w:b/>
          <w:bCs/>
          <w:sz w:val="28"/>
          <w:szCs w:val="28"/>
          <w:lang w:val="sr-Latn-CS"/>
        </w:rPr>
      </w:pPr>
    </w:p>
    <w:p w:rsidR="0043227F" w:rsidRDefault="0043227F" w:rsidP="000B39B1">
      <w:pPr>
        <w:rPr>
          <w:rFonts w:ascii="Calibri" w:hAnsi="Calibri"/>
          <w:b/>
          <w:bCs/>
          <w:sz w:val="28"/>
          <w:szCs w:val="28"/>
          <w:lang w:val="sr-Latn-CS"/>
        </w:rPr>
      </w:pPr>
    </w:p>
    <w:p w:rsidR="0043227F" w:rsidRDefault="0043227F" w:rsidP="000B39B1">
      <w:pPr>
        <w:rPr>
          <w:rFonts w:ascii="Calibri" w:hAnsi="Calibri"/>
          <w:b/>
          <w:bCs/>
          <w:sz w:val="28"/>
          <w:szCs w:val="28"/>
          <w:lang w:val="sr-Latn-CS"/>
        </w:rPr>
      </w:pPr>
    </w:p>
    <w:p w:rsidR="0043227F" w:rsidRDefault="0043227F" w:rsidP="000B39B1">
      <w:pPr>
        <w:rPr>
          <w:rFonts w:ascii="Calibri" w:hAnsi="Calibri"/>
          <w:b/>
          <w:bCs/>
          <w:sz w:val="28"/>
          <w:szCs w:val="28"/>
          <w:lang w:val="sr-Latn-CS"/>
        </w:rPr>
      </w:pPr>
    </w:p>
    <w:p w:rsidR="0043227F" w:rsidRDefault="0043227F" w:rsidP="000B39B1">
      <w:pPr>
        <w:rPr>
          <w:rFonts w:ascii="Calibri" w:hAnsi="Calibri"/>
          <w:b/>
          <w:bCs/>
          <w:sz w:val="28"/>
          <w:szCs w:val="28"/>
          <w:lang w:val="sr-Latn-CS"/>
        </w:rPr>
      </w:pPr>
    </w:p>
    <w:p w:rsidR="0043227F" w:rsidRDefault="0043227F" w:rsidP="000B39B1">
      <w:pPr>
        <w:rPr>
          <w:rFonts w:ascii="Calibri" w:hAnsi="Calibri"/>
          <w:b/>
          <w:bCs/>
          <w:sz w:val="28"/>
          <w:szCs w:val="28"/>
          <w:lang w:val="sr-Latn-CS"/>
        </w:rPr>
      </w:pPr>
    </w:p>
    <w:p w:rsidR="0043227F" w:rsidRDefault="0043227F" w:rsidP="000B39B1">
      <w:pPr>
        <w:rPr>
          <w:rFonts w:ascii="Calibri" w:hAnsi="Calibri"/>
          <w:b/>
          <w:bCs/>
          <w:sz w:val="28"/>
          <w:szCs w:val="28"/>
          <w:lang w:val="sr-Latn-CS"/>
        </w:rPr>
      </w:pPr>
    </w:p>
    <w:p w:rsidR="0043227F" w:rsidRDefault="0043227F" w:rsidP="000B39B1">
      <w:pPr>
        <w:rPr>
          <w:rFonts w:ascii="Calibri" w:hAnsi="Calibri"/>
          <w:b/>
          <w:bCs/>
          <w:sz w:val="28"/>
          <w:szCs w:val="28"/>
          <w:lang w:val="sr-Cyrl-CS"/>
        </w:rPr>
      </w:pPr>
    </w:p>
    <w:p w:rsidR="00093E34" w:rsidRDefault="00093E34" w:rsidP="000B39B1">
      <w:pPr>
        <w:rPr>
          <w:rFonts w:ascii="Calibri" w:hAnsi="Calibri"/>
          <w:b/>
          <w:bCs/>
          <w:sz w:val="28"/>
          <w:szCs w:val="28"/>
          <w:lang w:val="sr-Cyrl-CS"/>
        </w:rPr>
      </w:pPr>
    </w:p>
    <w:p w:rsidR="00093E34" w:rsidRDefault="00093E34" w:rsidP="000B39B1">
      <w:pPr>
        <w:rPr>
          <w:rFonts w:ascii="Calibri" w:hAnsi="Calibri"/>
          <w:b/>
          <w:bCs/>
          <w:sz w:val="28"/>
          <w:szCs w:val="28"/>
          <w:lang w:val="sr-Cyrl-CS"/>
        </w:rPr>
      </w:pPr>
    </w:p>
    <w:p w:rsidR="00093E34" w:rsidRDefault="00093E34" w:rsidP="000B39B1">
      <w:pPr>
        <w:rPr>
          <w:rFonts w:ascii="Calibri" w:hAnsi="Calibri"/>
          <w:b/>
          <w:bCs/>
          <w:sz w:val="28"/>
          <w:szCs w:val="28"/>
          <w:lang w:val="sr-Cyrl-CS"/>
        </w:rPr>
      </w:pPr>
    </w:p>
    <w:p w:rsidR="00093E34" w:rsidRDefault="00093E34" w:rsidP="000B39B1">
      <w:pPr>
        <w:rPr>
          <w:rFonts w:ascii="Calibri" w:hAnsi="Calibri"/>
          <w:b/>
          <w:bCs/>
          <w:sz w:val="28"/>
          <w:szCs w:val="28"/>
          <w:lang w:val="sr-Cyrl-CS"/>
        </w:rPr>
      </w:pPr>
    </w:p>
    <w:p w:rsidR="00093E34" w:rsidRDefault="00093E34" w:rsidP="000B39B1">
      <w:pPr>
        <w:rPr>
          <w:rFonts w:ascii="Calibri" w:hAnsi="Calibri"/>
          <w:b/>
          <w:bCs/>
          <w:sz w:val="28"/>
          <w:szCs w:val="28"/>
          <w:lang w:val="sr-Cyrl-CS"/>
        </w:rPr>
      </w:pPr>
    </w:p>
    <w:p w:rsidR="00093E34" w:rsidRDefault="00093E34" w:rsidP="000B39B1">
      <w:pPr>
        <w:rPr>
          <w:rFonts w:ascii="Calibri" w:hAnsi="Calibri"/>
          <w:b/>
          <w:bCs/>
          <w:sz w:val="28"/>
          <w:szCs w:val="28"/>
          <w:lang w:val="sr-Cyrl-CS"/>
        </w:rPr>
      </w:pPr>
    </w:p>
    <w:p w:rsidR="00093E34" w:rsidRPr="00093E34" w:rsidRDefault="00093E34" w:rsidP="000B39B1">
      <w:pPr>
        <w:rPr>
          <w:rFonts w:ascii="Calibri" w:hAnsi="Calibri"/>
          <w:b/>
          <w:bCs/>
          <w:sz w:val="28"/>
          <w:szCs w:val="28"/>
          <w:lang w:val="sr-Cyrl-CS"/>
        </w:rPr>
      </w:pPr>
    </w:p>
    <w:p w:rsidR="0043227F" w:rsidRPr="0043227F" w:rsidRDefault="0043227F" w:rsidP="000B39B1">
      <w:pPr>
        <w:rPr>
          <w:rFonts w:ascii="Calibri" w:hAnsi="Calibri"/>
          <w:b/>
          <w:bCs/>
          <w:sz w:val="28"/>
          <w:szCs w:val="28"/>
          <w:lang w:val="sr-Latn-CS"/>
        </w:rPr>
      </w:pPr>
    </w:p>
    <w:p w:rsidR="003E434B" w:rsidRDefault="003E434B" w:rsidP="00FA6A81">
      <w:pPr>
        <w:jc w:val="center"/>
        <w:rPr>
          <w:b/>
          <w:i/>
          <w:sz w:val="20"/>
          <w:szCs w:val="20"/>
          <w:lang w:val="sr-Latn-CS"/>
        </w:rPr>
      </w:pPr>
    </w:p>
    <w:p w:rsidR="000C7D01" w:rsidRDefault="000C7D01" w:rsidP="00FA6A81">
      <w:pPr>
        <w:jc w:val="center"/>
        <w:rPr>
          <w:b/>
          <w:i/>
          <w:sz w:val="20"/>
          <w:szCs w:val="20"/>
          <w:lang w:val="sr-Latn-CS"/>
        </w:rPr>
      </w:pPr>
    </w:p>
    <w:sectPr w:rsidR="000C7D01" w:rsidSect="002D7DDD">
      <w:pgSz w:w="11906" w:h="16838" w:code="9"/>
      <w:pgMar w:top="1418" w:right="746" w:bottom="124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62" w:rsidRDefault="00117962">
      <w:r>
        <w:separator/>
      </w:r>
    </w:p>
  </w:endnote>
  <w:endnote w:type="continuationSeparator" w:id="0">
    <w:p w:rsidR="00117962" w:rsidRDefault="0011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62" w:rsidRDefault="00117962">
      <w:r>
        <w:separator/>
      </w:r>
    </w:p>
  </w:footnote>
  <w:footnote w:type="continuationSeparator" w:id="0">
    <w:p w:rsidR="00117962" w:rsidRDefault="001179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0B8"/>
    <w:multiLevelType w:val="hybridMultilevel"/>
    <w:tmpl w:val="759A2AF4"/>
    <w:lvl w:ilvl="0" w:tplc="826C0094">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268F752D"/>
    <w:multiLevelType w:val="hybridMultilevel"/>
    <w:tmpl w:val="15D4AD10"/>
    <w:lvl w:ilvl="0" w:tplc="612C6F4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678AC"/>
    <w:multiLevelType w:val="hybridMultilevel"/>
    <w:tmpl w:val="6DE0BD24"/>
    <w:lvl w:ilvl="0" w:tplc="B62AFE0A">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3AC264B8"/>
    <w:multiLevelType w:val="hybridMultilevel"/>
    <w:tmpl w:val="A85A2B78"/>
    <w:lvl w:ilvl="0" w:tplc="EE5CD262">
      <w:start w:val="41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F990E26"/>
    <w:multiLevelType w:val="hybridMultilevel"/>
    <w:tmpl w:val="106A308A"/>
    <w:lvl w:ilvl="0" w:tplc="D44CF08E">
      <w:start w:val="2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E1508"/>
    <w:multiLevelType w:val="hybridMultilevel"/>
    <w:tmpl w:val="56FA3A56"/>
    <w:lvl w:ilvl="0" w:tplc="7512A624">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6B585A72"/>
    <w:multiLevelType w:val="hybridMultilevel"/>
    <w:tmpl w:val="B50AF23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70AA0100"/>
    <w:multiLevelType w:val="hybridMultilevel"/>
    <w:tmpl w:val="42DC580A"/>
    <w:lvl w:ilvl="0" w:tplc="7A082B02">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15:restartNumberingAfterBreak="0">
    <w:nsid w:val="719B2497"/>
    <w:multiLevelType w:val="hybridMultilevel"/>
    <w:tmpl w:val="30AA59DE"/>
    <w:lvl w:ilvl="0" w:tplc="FE8AAA58">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B64BCF"/>
    <w:multiLevelType w:val="hybridMultilevel"/>
    <w:tmpl w:val="275EBC24"/>
    <w:lvl w:ilvl="0" w:tplc="B04240D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8"/>
  </w:num>
  <w:num w:numId="5">
    <w:abstractNumId w:val="6"/>
  </w:num>
  <w:num w:numId="6">
    <w:abstractNumId w:val="7"/>
  </w:num>
  <w:num w:numId="7">
    <w:abstractNumId w:val="2"/>
  </w:num>
  <w:num w:numId="8">
    <w:abstractNumId w:val="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8C"/>
    <w:rsid w:val="00000AB9"/>
    <w:rsid w:val="000036C2"/>
    <w:rsid w:val="000071C7"/>
    <w:rsid w:val="000075A2"/>
    <w:rsid w:val="00012082"/>
    <w:rsid w:val="0001332D"/>
    <w:rsid w:val="000246F7"/>
    <w:rsid w:val="00024A95"/>
    <w:rsid w:val="00030457"/>
    <w:rsid w:val="00033BA5"/>
    <w:rsid w:val="00034871"/>
    <w:rsid w:val="00034D00"/>
    <w:rsid w:val="00037B43"/>
    <w:rsid w:val="00045208"/>
    <w:rsid w:val="00046AFF"/>
    <w:rsid w:val="00050DC0"/>
    <w:rsid w:val="00052F0C"/>
    <w:rsid w:val="0005367E"/>
    <w:rsid w:val="00065117"/>
    <w:rsid w:val="00070C1B"/>
    <w:rsid w:val="00071203"/>
    <w:rsid w:val="000719EF"/>
    <w:rsid w:val="000727A5"/>
    <w:rsid w:val="00073759"/>
    <w:rsid w:val="000738F4"/>
    <w:rsid w:val="00075F22"/>
    <w:rsid w:val="00080F1E"/>
    <w:rsid w:val="000812D0"/>
    <w:rsid w:val="0009186F"/>
    <w:rsid w:val="00093E34"/>
    <w:rsid w:val="00094631"/>
    <w:rsid w:val="00095554"/>
    <w:rsid w:val="000973C3"/>
    <w:rsid w:val="00097914"/>
    <w:rsid w:val="000A1197"/>
    <w:rsid w:val="000A56AA"/>
    <w:rsid w:val="000A756E"/>
    <w:rsid w:val="000B39B1"/>
    <w:rsid w:val="000B4541"/>
    <w:rsid w:val="000B4D13"/>
    <w:rsid w:val="000C4F92"/>
    <w:rsid w:val="000C54CB"/>
    <w:rsid w:val="000C63AF"/>
    <w:rsid w:val="000C7D01"/>
    <w:rsid w:val="000D2EFD"/>
    <w:rsid w:val="000D7780"/>
    <w:rsid w:val="000D7AC4"/>
    <w:rsid w:val="000E1F31"/>
    <w:rsid w:val="000E5676"/>
    <w:rsid w:val="000F1BA7"/>
    <w:rsid w:val="000F2C2D"/>
    <w:rsid w:val="000F35EA"/>
    <w:rsid w:val="000F66CD"/>
    <w:rsid w:val="0010046C"/>
    <w:rsid w:val="001062D5"/>
    <w:rsid w:val="00117962"/>
    <w:rsid w:val="001211E8"/>
    <w:rsid w:val="00122751"/>
    <w:rsid w:val="00126DCA"/>
    <w:rsid w:val="00127776"/>
    <w:rsid w:val="00130AF5"/>
    <w:rsid w:val="00132F64"/>
    <w:rsid w:val="00133326"/>
    <w:rsid w:val="00133D37"/>
    <w:rsid w:val="001343BA"/>
    <w:rsid w:val="00134D0A"/>
    <w:rsid w:val="00135C59"/>
    <w:rsid w:val="00137D9A"/>
    <w:rsid w:val="0014312A"/>
    <w:rsid w:val="001520C0"/>
    <w:rsid w:val="00154061"/>
    <w:rsid w:val="0015468F"/>
    <w:rsid w:val="0015487B"/>
    <w:rsid w:val="001550A5"/>
    <w:rsid w:val="00155999"/>
    <w:rsid w:val="001663ED"/>
    <w:rsid w:val="00166E01"/>
    <w:rsid w:val="00167EA0"/>
    <w:rsid w:val="00170928"/>
    <w:rsid w:val="0017320A"/>
    <w:rsid w:val="001752A1"/>
    <w:rsid w:val="00184D36"/>
    <w:rsid w:val="001853ED"/>
    <w:rsid w:val="00191AC8"/>
    <w:rsid w:val="001956E7"/>
    <w:rsid w:val="0019766D"/>
    <w:rsid w:val="001A1424"/>
    <w:rsid w:val="001A3614"/>
    <w:rsid w:val="001A528B"/>
    <w:rsid w:val="001B291C"/>
    <w:rsid w:val="001C4575"/>
    <w:rsid w:val="001C5578"/>
    <w:rsid w:val="001C677C"/>
    <w:rsid w:val="001D0D92"/>
    <w:rsid w:val="001D1685"/>
    <w:rsid w:val="001D276A"/>
    <w:rsid w:val="001D4FBD"/>
    <w:rsid w:val="001D6E50"/>
    <w:rsid w:val="001D77BF"/>
    <w:rsid w:val="001E0E94"/>
    <w:rsid w:val="001E206F"/>
    <w:rsid w:val="001E29E3"/>
    <w:rsid w:val="001E4E93"/>
    <w:rsid w:val="001E6168"/>
    <w:rsid w:val="001F420B"/>
    <w:rsid w:val="00201F24"/>
    <w:rsid w:val="00205AC2"/>
    <w:rsid w:val="00205AEF"/>
    <w:rsid w:val="00212251"/>
    <w:rsid w:val="00212DE2"/>
    <w:rsid w:val="00214CE9"/>
    <w:rsid w:val="0021575F"/>
    <w:rsid w:val="00222075"/>
    <w:rsid w:val="00222218"/>
    <w:rsid w:val="0022246E"/>
    <w:rsid w:val="002234D3"/>
    <w:rsid w:val="00223705"/>
    <w:rsid w:val="00224FBD"/>
    <w:rsid w:val="002271AD"/>
    <w:rsid w:val="00236931"/>
    <w:rsid w:val="002410BC"/>
    <w:rsid w:val="00250A6C"/>
    <w:rsid w:val="0025187B"/>
    <w:rsid w:val="002552C0"/>
    <w:rsid w:val="00263771"/>
    <w:rsid w:val="002649EE"/>
    <w:rsid w:val="00265100"/>
    <w:rsid w:val="00265B35"/>
    <w:rsid w:val="00275A3F"/>
    <w:rsid w:val="00275E78"/>
    <w:rsid w:val="00280CA0"/>
    <w:rsid w:val="0028254B"/>
    <w:rsid w:val="00283BE9"/>
    <w:rsid w:val="00284620"/>
    <w:rsid w:val="00284883"/>
    <w:rsid w:val="002927BB"/>
    <w:rsid w:val="00293A61"/>
    <w:rsid w:val="002A3821"/>
    <w:rsid w:val="002B423A"/>
    <w:rsid w:val="002B5191"/>
    <w:rsid w:val="002C57E6"/>
    <w:rsid w:val="002C75E3"/>
    <w:rsid w:val="002C784D"/>
    <w:rsid w:val="002D0C04"/>
    <w:rsid w:val="002D1CF0"/>
    <w:rsid w:val="002D57D6"/>
    <w:rsid w:val="002D60FC"/>
    <w:rsid w:val="002D7DDD"/>
    <w:rsid w:val="002E2ACE"/>
    <w:rsid w:val="002E4E82"/>
    <w:rsid w:val="002E6630"/>
    <w:rsid w:val="002F229E"/>
    <w:rsid w:val="002F2916"/>
    <w:rsid w:val="002F2A20"/>
    <w:rsid w:val="002F427B"/>
    <w:rsid w:val="00301C8E"/>
    <w:rsid w:val="003026AA"/>
    <w:rsid w:val="00302C8A"/>
    <w:rsid w:val="0030536A"/>
    <w:rsid w:val="003058DC"/>
    <w:rsid w:val="00305E3C"/>
    <w:rsid w:val="0030664D"/>
    <w:rsid w:val="00306990"/>
    <w:rsid w:val="003109AC"/>
    <w:rsid w:val="00312BF3"/>
    <w:rsid w:val="00312DFF"/>
    <w:rsid w:val="003136BC"/>
    <w:rsid w:val="00314912"/>
    <w:rsid w:val="003163FA"/>
    <w:rsid w:val="0031743A"/>
    <w:rsid w:val="003271C4"/>
    <w:rsid w:val="00333EE2"/>
    <w:rsid w:val="00336B7D"/>
    <w:rsid w:val="003418DE"/>
    <w:rsid w:val="00344AD3"/>
    <w:rsid w:val="00353808"/>
    <w:rsid w:val="003602F2"/>
    <w:rsid w:val="00360ECF"/>
    <w:rsid w:val="00370F2F"/>
    <w:rsid w:val="00371323"/>
    <w:rsid w:val="003715BB"/>
    <w:rsid w:val="00371AF2"/>
    <w:rsid w:val="00372C85"/>
    <w:rsid w:val="003757A1"/>
    <w:rsid w:val="00386EFA"/>
    <w:rsid w:val="00387315"/>
    <w:rsid w:val="003922E3"/>
    <w:rsid w:val="003922E6"/>
    <w:rsid w:val="00393715"/>
    <w:rsid w:val="0039492B"/>
    <w:rsid w:val="00397CC5"/>
    <w:rsid w:val="003A008F"/>
    <w:rsid w:val="003A2FC1"/>
    <w:rsid w:val="003A3E53"/>
    <w:rsid w:val="003A4217"/>
    <w:rsid w:val="003A55C6"/>
    <w:rsid w:val="003A5D2F"/>
    <w:rsid w:val="003A7F68"/>
    <w:rsid w:val="003B0972"/>
    <w:rsid w:val="003B1BAE"/>
    <w:rsid w:val="003B339E"/>
    <w:rsid w:val="003B34E3"/>
    <w:rsid w:val="003B46DD"/>
    <w:rsid w:val="003B4C35"/>
    <w:rsid w:val="003B6A3D"/>
    <w:rsid w:val="003B7002"/>
    <w:rsid w:val="003C795D"/>
    <w:rsid w:val="003D0E78"/>
    <w:rsid w:val="003D1582"/>
    <w:rsid w:val="003D3AEF"/>
    <w:rsid w:val="003D6B94"/>
    <w:rsid w:val="003E0736"/>
    <w:rsid w:val="003E434B"/>
    <w:rsid w:val="003F7BC8"/>
    <w:rsid w:val="004001F3"/>
    <w:rsid w:val="00402D46"/>
    <w:rsid w:val="004044A1"/>
    <w:rsid w:val="00405D16"/>
    <w:rsid w:val="00406FA3"/>
    <w:rsid w:val="00412840"/>
    <w:rsid w:val="00412AD8"/>
    <w:rsid w:val="00415767"/>
    <w:rsid w:val="004201AD"/>
    <w:rsid w:val="004312F4"/>
    <w:rsid w:val="00432228"/>
    <w:rsid w:val="0043227F"/>
    <w:rsid w:val="004338C1"/>
    <w:rsid w:val="0043568D"/>
    <w:rsid w:val="004367DE"/>
    <w:rsid w:val="00440850"/>
    <w:rsid w:val="004469D7"/>
    <w:rsid w:val="00451E8F"/>
    <w:rsid w:val="00455860"/>
    <w:rsid w:val="004654BD"/>
    <w:rsid w:val="00467965"/>
    <w:rsid w:val="00472ABD"/>
    <w:rsid w:val="00473F9C"/>
    <w:rsid w:val="00480575"/>
    <w:rsid w:val="00483490"/>
    <w:rsid w:val="00486E8F"/>
    <w:rsid w:val="00495FC3"/>
    <w:rsid w:val="00497ED1"/>
    <w:rsid w:val="004A01CB"/>
    <w:rsid w:val="004A09AA"/>
    <w:rsid w:val="004A1D45"/>
    <w:rsid w:val="004A283B"/>
    <w:rsid w:val="004A3E27"/>
    <w:rsid w:val="004B3672"/>
    <w:rsid w:val="004B4DA8"/>
    <w:rsid w:val="004B6E5F"/>
    <w:rsid w:val="004C48C2"/>
    <w:rsid w:val="004C4A2B"/>
    <w:rsid w:val="004C4CA0"/>
    <w:rsid w:val="004C6254"/>
    <w:rsid w:val="004C6AC1"/>
    <w:rsid w:val="004C757F"/>
    <w:rsid w:val="004C7D36"/>
    <w:rsid w:val="004D7CEE"/>
    <w:rsid w:val="004D7DD1"/>
    <w:rsid w:val="004F443F"/>
    <w:rsid w:val="00500453"/>
    <w:rsid w:val="005053E5"/>
    <w:rsid w:val="00512A99"/>
    <w:rsid w:val="00515E1E"/>
    <w:rsid w:val="00527BC7"/>
    <w:rsid w:val="00530D22"/>
    <w:rsid w:val="00531A6D"/>
    <w:rsid w:val="00533073"/>
    <w:rsid w:val="005336AE"/>
    <w:rsid w:val="00536150"/>
    <w:rsid w:val="00541313"/>
    <w:rsid w:val="00544320"/>
    <w:rsid w:val="005506E9"/>
    <w:rsid w:val="0055150C"/>
    <w:rsid w:val="00552F21"/>
    <w:rsid w:val="005565C3"/>
    <w:rsid w:val="0055720D"/>
    <w:rsid w:val="005575E1"/>
    <w:rsid w:val="00560956"/>
    <w:rsid w:val="00565782"/>
    <w:rsid w:val="0056683F"/>
    <w:rsid w:val="00571D85"/>
    <w:rsid w:val="0057208F"/>
    <w:rsid w:val="005723C4"/>
    <w:rsid w:val="00580A92"/>
    <w:rsid w:val="005817FB"/>
    <w:rsid w:val="0058723E"/>
    <w:rsid w:val="0059298C"/>
    <w:rsid w:val="00593BF1"/>
    <w:rsid w:val="005950E1"/>
    <w:rsid w:val="005A29A2"/>
    <w:rsid w:val="005A7F91"/>
    <w:rsid w:val="005B2A95"/>
    <w:rsid w:val="005B57D6"/>
    <w:rsid w:val="005C16A7"/>
    <w:rsid w:val="005C773B"/>
    <w:rsid w:val="005C796B"/>
    <w:rsid w:val="005D010E"/>
    <w:rsid w:val="005D0276"/>
    <w:rsid w:val="005D39C5"/>
    <w:rsid w:val="005D5D48"/>
    <w:rsid w:val="005D7816"/>
    <w:rsid w:val="005E035F"/>
    <w:rsid w:val="005E03F1"/>
    <w:rsid w:val="005E1BA8"/>
    <w:rsid w:val="005E4BE0"/>
    <w:rsid w:val="005E53EE"/>
    <w:rsid w:val="005E6AD4"/>
    <w:rsid w:val="005F37BE"/>
    <w:rsid w:val="005F3835"/>
    <w:rsid w:val="005F42E6"/>
    <w:rsid w:val="0060011C"/>
    <w:rsid w:val="006033EE"/>
    <w:rsid w:val="0060341C"/>
    <w:rsid w:val="00603C7C"/>
    <w:rsid w:val="006108BD"/>
    <w:rsid w:val="0061103E"/>
    <w:rsid w:val="00615F03"/>
    <w:rsid w:val="0062027D"/>
    <w:rsid w:val="00620B03"/>
    <w:rsid w:val="0062214D"/>
    <w:rsid w:val="00627B32"/>
    <w:rsid w:val="00630363"/>
    <w:rsid w:val="00632190"/>
    <w:rsid w:val="00642959"/>
    <w:rsid w:val="00645166"/>
    <w:rsid w:val="00650AE2"/>
    <w:rsid w:val="006670FA"/>
    <w:rsid w:val="00667F1B"/>
    <w:rsid w:val="00674AD6"/>
    <w:rsid w:val="00676C21"/>
    <w:rsid w:val="006776F9"/>
    <w:rsid w:val="00686333"/>
    <w:rsid w:val="00686A7D"/>
    <w:rsid w:val="006932EB"/>
    <w:rsid w:val="006A09AC"/>
    <w:rsid w:val="006A685D"/>
    <w:rsid w:val="006B1BB3"/>
    <w:rsid w:val="006B21B8"/>
    <w:rsid w:val="006B2B4E"/>
    <w:rsid w:val="006B3879"/>
    <w:rsid w:val="006B7CD9"/>
    <w:rsid w:val="006C3DB9"/>
    <w:rsid w:val="006C6E68"/>
    <w:rsid w:val="006C7F88"/>
    <w:rsid w:val="006D6CA5"/>
    <w:rsid w:val="006E27F5"/>
    <w:rsid w:val="006E3C1A"/>
    <w:rsid w:val="006E5B98"/>
    <w:rsid w:val="006E5E22"/>
    <w:rsid w:val="006E6FAA"/>
    <w:rsid w:val="006E76A1"/>
    <w:rsid w:val="006F1193"/>
    <w:rsid w:val="006F11A3"/>
    <w:rsid w:val="006F13F1"/>
    <w:rsid w:val="006F1841"/>
    <w:rsid w:val="006F1C09"/>
    <w:rsid w:val="006F2065"/>
    <w:rsid w:val="006F6202"/>
    <w:rsid w:val="00701CE8"/>
    <w:rsid w:val="007131B8"/>
    <w:rsid w:val="0071579D"/>
    <w:rsid w:val="00722E20"/>
    <w:rsid w:val="0072312E"/>
    <w:rsid w:val="00724307"/>
    <w:rsid w:val="00724832"/>
    <w:rsid w:val="00725FFB"/>
    <w:rsid w:val="00731CFA"/>
    <w:rsid w:val="00732E37"/>
    <w:rsid w:val="00736AFC"/>
    <w:rsid w:val="007419F2"/>
    <w:rsid w:val="00742B43"/>
    <w:rsid w:val="007506DD"/>
    <w:rsid w:val="007533F2"/>
    <w:rsid w:val="0076096C"/>
    <w:rsid w:val="00762746"/>
    <w:rsid w:val="00762D04"/>
    <w:rsid w:val="00766266"/>
    <w:rsid w:val="007708E6"/>
    <w:rsid w:val="007717C6"/>
    <w:rsid w:val="007743F9"/>
    <w:rsid w:val="0077534F"/>
    <w:rsid w:val="00777CBA"/>
    <w:rsid w:val="0078390A"/>
    <w:rsid w:val="00785240"/>
    <w:rsid w:val="00787E55"/>
    <w:rsid w:val="00795336"/>
    <w:rsid w:val="007A19FF"/>
    <w:rsid w:val="007A22C6"/>
    <w:rsid w:val="007B588E"/>
    <w:rsid w:val="007B6E3E"/>
    <w:rsid w:val="007C30A3"/>
    <w:rsid w:val="007D33F2"/>
    <w:rsid w:val="007D5953"/>
    <w:rsid w:val="007D5B60"/>
    <w:rsid w:val="007D639D"/>
    <w:rsid w:val="007D6586"/>
    <w:rsid w:val="007E37AD"/>
    <w:rsid w:val="007E73D9"/>
    <w:rsid w:val="007E7E03"/>
    <w:rsid w:val="007F0665"/>
    <w:rsid w:val="007F0FA6"/>
    <w:rsid w:val="007F2892"/>
    <w:rsid w:val="007F4996"/>
    <w:rsid w:val="007F6A25"/>
    <w:rsid w:val="007F7246"/>
    <w:rsid w:val="00807182"/>
    <w:rsid w:val="008078BF"/>
    <w:rsid w:val="00812B9A"/>
    <w:rsid w:val="0081663E"/>
    <w:rsid w:val="00820645"/>
    <w:rsid w:val="008231F5"/>
    <w:rsid w:val="008279E0"/>
    <w:rsid w:val="008411B9"/>
    <w:rsid w:val="00845FCA"/>
    <w:rsid w:val="0085700E"/>
    <w:rsid w:val="00862B7E"/>
    <w:rsid w:val="00862C99"/>
    <w:rsid w:val="00863D61"/>
    <w:rsid w:val="00864CAD"/>
    <w:rsid w:val="008654E1"/>
    <w:rsid w:val="008725C3"/>
    <w:rsid w:val="00873389"/>
    <w:rsid w:val="008760CA"/>
    <w:rsid w:val="00876882"/>
    <w:rsid w:val="00876BFC"/>
    <w:rsid w:val="008816B9"/>
    <w:rsid w:val="008822B7"/>
    <w:rsid w:val="00883302"/>
    <w:rsid w:val="0088336B"/>
    <w:rsid w:val="008855B1"/>
    <w:rsid w:val="00886645"/>
    <w:rsid w:val="008866CB"/>
    <w:rsid w:val="00887C3F"/>
    <w:rsid w:val="008907DE"/>
    <w:rsid w:val="00891BCD"/>
    <w:rsid w:val="008930A1"/>
    <w:rsid w:val="00896FAD"/>
    <w:rsid w:val="008A0EBA"/>
    <w:rsid w:val="008A15C5"/>
    <w:rsid w:val="008B0113"/>
    <w:rsid w:val="008B0FC5"/>
    <w:rsid w:val="008B2AB1"/>
    <w:rsid w:val="008B385E"/>
    <w:rsid w:val="008B3F4F"/>
    <w:rsid w:val="008C4491"/>
    <w:rsid w:val="008C6E19"/>
    <w:rsid w:val="008D3EB3"/>
    <w:rsid w:val="008D4C79"/>
    <w:rsid w:val="008D59CF"/>
    <w:rsid w:val="008E0FAD"/>
    <w:rsid w:val="008E1542"/>
    <w:rsid w:val="008E178F"/>
    <w:rsid w:val="008E2F8B"/>
    <w:rsid w:val="008E36B0"/>
    <w:rsid w:val="008E41C9"/>
    <w:rsid w:val="008E7520"/>
    <w:rsid w:val="008E75F2"/>
    <w:rsid w:val="008F082C"/>
    <w:rsid w:val="008F19F5"/>
    <w:rsid w:val="008F3DF6"/>
    <w:rsid w:val="008F467E"/>
    <w:rsid w:val="008F4A3A"/>
    <w:rsid w:val="00904F7D"/>
    <w:rsid w:val="00910AAF"/>
    <w:rsid w:val="009129FD"/>
    <w:rsid w:val="00915EF3"/>
    <w:rsid w:val="0091737B"/>
    <w:rsid w:val="009204CD"/>
    <w:rsid w:val="0092114D"/>
    <w:rsid w:val="0092256B"/>
    <w:rsid w:val="00925B7E"/>
    <w:rsid w:val="00946098"/>
    <w:rsid w:val="00951C58"/>
    <w:rsid w:val="009541A6"/>
    <w:rsid w:val="00956FAB"/>
    <w:rsid w:val="00957D0D"/>
    <w:rsid w:val="00966511"/>
    <w:rsid w:val="00970E11"/>
    <w:rsid w:val="009720BD"/>
    <w:rsid w:val="00972A56"/>
    <w:rsid w:val="00976AB6"/>
    <w:rsid w:val="00976BC0"/>
    <w:rsid w:val="00980DAA"/>
    <w:rsid w:val="009821AD"/>
    <w:rsid w:val="009824A7"/>
    <w:rsid w:val="00987826"/>
    <w:rsid w:val="00987966"/>
    <w:rsid w:val="0099049B"/>
    <w:rsid w:val="00995C2E"/>
    <w:rsid w:val="00996CC5"/>
    <w:rsid w:val="009A27F1"/>
    <w:rsid w:val="009A3F8F"/>
    <w:rsid w:val="009A4C26"/>
    <w:rsid w:val="009A7C9E"/>
    <w:rsid w:val="009B213D"/>
    <w:rsid w:val="009B474B"/>
    <w:rsid w:val="009B5A18"/>
    <w:rsid w:val="009B5FBC"/>
    <w:rsid w:val="009B6BC1"/>
    <w:rsid w:val="009C295C"/>
    <w:rsid w:val="009C4D87"/>
    <w:rsid w:val="009C7A53"/>
    <w:rsid w:val="009C7B87"/>
    <w:rsid w:val="009D610C"/>
    <w:rsid w:val="009E587E"/>
    <w:rsid w:val="009E7CF4"/>
    <w:rsid w:val="009F03B8"/>
    <w:rsid w:val="009F0C99"/>
    <w:rsid w:val="009F67A9"/>
    <w:rsid w:val="009F7B6E"/>
    <w:rsid w:val="00A025DC"/>
    <w:rsid w:val="00A06C76"/>
    <w:rsid w:val="00A13947"/>
    <w:rsid w:val="00A20C16"/>
    <w:rsid w:val="00A21049"/>
    <w:rsid w:val="00A21F23"/>
    <w:rsid w:val="00A22837"/>
    <w:rsid w:val="00A30159"/>
    <w:rsid w:val="00A36AAC"/>
    <w:rsid w:val="00A36FB9"/>
    <w:rsid w:val="00A40BCF"/>
    <w:rsid w:val="00A414DC"/>
    <w:rsid w:val="00A4675E"/>
    <w:rsid w:val="00A47AB5"/>
    <w:rsid w:val="00A5204C"/>
    <w:rsid w:val="00A55234"/>
    <w:rsid w:val="00A56788"/>
    <w:rsid w:val="00A617E7"/>
    <w:rsid w:val="00A6657D"/>
    <w:rsid w:val="00A713AD"/>
    <w:rsid w:val="00A740B7"/>
    <w:rsid w:val="00A7456B"/>
    <w:rsid w:val="00A75D1F"/>
    <w:rsid w:val="00A80582"/>
    <w:rsid w:val="00A84750"/>
    <w:rsid w:val="00A90B74"/>
    <w:rsid w:val="00A912DC"/>
    <w:rsid w:val="00A91530"/>
    <w:rsid w:val="00A929F0"/>
    <w:rsid w:val="00A952F9"/>
    <w:rsid w:val="00A971A6"/>
    <w:rsid w:val="00AA16A2"/>
    <w:rsid w:val="00AA1EEE"/>
    <w:rsid w:val="00AA2B53"/>
    <w:rsid w:val="00AA6685"/>
    <w:rsid w:val="00AB0D6B"/>
    <w:rsid w:val="00AB108A"/>
    <w:rsid w:val="00AB3F49"/>
    <w:rsid w:val="00AB612C"/>
    <w:rsid w:val="00AC4256"/>
    <w:rsid w:val="00AC58F5"/>
    <w:rsid w:val="00AC6AB0"/>
    <w:rsid w:val="00AC7F1E"/>
    <w:rsid w:val="00AD50F8"/>
    <w:rsid w:val="00AD783A"/>
    <w:rsid w:val="00AE25A4"/>
    <w:rsid w:val="00AE54E3"/>
    <w:rsid w:val="00AE7D1B"/>
    <w:rsid w:val="00AF3402"/>
    <w:rsid w:val="00AF351C"/>
    <w:rsid w:val="00B01861"/>
    <w:rsid w:val="00B01C5F"/>
    <w:rsid w:val="00B0725E"/>
    <w:rsid w:val="00B07CDE"/>
    <w:rsid w:val="00B101F4"/>
    <w:rsid w:val="00B21D98"/>
    <w:rsid w:val="00B22758"/>
    <w:rsid w:val="00B234AB"/>
    <w:rsid w:val="00B26304"/>
    <w:rsid w:val="00B37991"/>
    <w:rsid w:val="00B4186A"/>
    <w:rsid w:val="00B43978"/>
    <w:rsid w:val="00B530E4"/>
    <w:rsid w:val="00B54104"/>
    <w:rsid w:val="00B55F04"/>
    <w:rsid w:val="00B57415"/>
    <w:rsid w:val="00B631E4"/>
    <w:rsid w:val="00B7074C"/>
    <w:rsid w:val="00B7103B"/>
    <w:rsid w:val="00B72D53"/>
    <w:rsid w:val="00B75701"/>
    <w:rsid w:val="00B75A00"/>
    <w:rsid w:val="00B7688A"/>
    <w:rsid w:val="00B76E24"/>
    <w:rsid w:val="00B824CB"/>
    <w:rsid w:val="00B84067"/>
    <w:rsid w:val="00B85799"/>
    <w:rsid w:val="00B9381C"/>
    <w:rsid w:val="00B94B5B"/>
    <w:rsid w:val="00B94C4E"/>
    <w:rsid w:val="00BA038C"/>
    <w:rsid w:val="00BA2F35"/>
    <w:rsid w:val="00BA5FAF"/>
    <w:rsid w:val="00BB65CF"/>
    <w:rsid w:val="00BB6C35"/>
    <w:rsid w:val="00BB7C90"/>
    <w:rsid w:val="00BC016F"/>
    <w:rsid w:val="00BC3CD2"/>
    <w:rsid w:val="00BC70D4"/>
    <w:rsid w:val="00BD1562"/>
    <w:rsid w:val="00BD59C2"/>
    <w:rsid w:val="00BD7223"/>
    <w:rsid w:val="00BE3802"/>
    <w:rsid w:val="00BF6D95"/>
    <w:rsid w:val="00C10F61"/>
    <w:rsid w:val="00C164D2"/>
    <w:rsid w:val="00C2186A"/>
    <w:rsid w:val="00C225CD"/>
    <w:rsid w:val="00C2335A"/>
    <w:rsid w:val="00C23446"/>
    <w:rsid w:val="00C2398A"/>
    <w:rsid w:val="00C26703"/>
    <w:rsid w:val="00C32882"/>
    <w:rsid w:val="00C34C95"/>
    <w:rsid w:val="00C35558"/>
    <w:rsid w:val="00C360FD"/>
    <w:rsid w:val="00C36A36"/>
    <w:rsid w:val="00C36DB2"/>
    <w:rsid w:val="00C45043"/>
    <w:rsid w:val="00C45314"/>
    <w:rsid w:val="00C52778"/>
    <w:rsid w:val="00C555B9"/>
    <w:rsid w:val="00C576BA"/>
    <w:rsid w:val="00C57E5B"/>
    <w:rsid w:val="00C649E6"/>
    <w:rsid w:val="00C7101F"/>
    <w:rsid w:val="00C73523"/>
    <w:rsid w:val="00C73E32"/>
    <w:rsid w:val="00C73E84"/>
    <w:rsid w:val="00C75F70"/>
    <w:rsid w:val="00C7639F"/>
    <w:rsid w:val="00C81FDC"/>
    <w:rsid w:val="00C82E0D"/>
    <w:rsid w:val="00C86DEF"/>
    <w:rsid w:val="00C87C7D"/>
    <w:rsid w:val="00C91593"/>
    <w:rsid w:val="00C91F0E"/>
    <w:rsid w:val="00C95573"/>
    <w:rsid w:val="00CA61D3"/>
    <w:rsid w:val="00CA7CC6"/>
    <w:rsid w:val="00CB0084"/>
    <w:rsid w:val="00CB3BA3"/>
    <w:rsid w:val="00CB57B8"/>
    <w:rsid w:val="00CB5ACB"/>
    <w:rsid w:val="00CC1B61"/>
    <w:rsid w:val="00CC3B79"/>
    <w:rsid w:val="00CC440D"/>
    <w:rsid w:val="00CC45A4"/>
    <w:rsid w:val="00CC5079"/>
    <w:rsid w:val="00CD1F2D"/>
    <w:rsid w:val="00CD6F07"/>
    <w:rsid w:val="00CE1506"/>
    <w:rsid w:val="00CE318F"/>
    <w:rsid w:val="00CE34BA"/>
    <w:rsid w:val="00CF19A3"/>
    <w:rsid w:val="00CF2C52"/>
    <w:rsid w:val="00D0031C"/>
    <w:rsid w:val="00D00D53"/>
    <w:rsid w:val="00D02D4C"/>
    <w:rsid w:val="00D03764"/>
    <w:rsid w:val="00D10655"/>
    <w:rsid w:val="00D17A46"/>
    <w:rsid w:val="00D224C0"/>
    <w:rsid w:val="00D23CCC"/>
    <w:rsid w:val="00D26003"/>
    <w:rsid w:val="00D26658"/>
    <w:rsid w:val="00D27FBE"/>
    <w:rsid w:val="00D31527"/>
    <w:rsid w:val="00D32ED6"/>
    <w:rsid w:val="00D34593"/>
    <w:rsid w:val="00D34EAF"/>
    <w:rsid w:val="00D365CD"/>
    <w:rsid w:val="00D36D86"/>
    <w:rsid w:val="00D37B8A"/>
    <w:rsid w:val="00D37D78"/>
    <w:rsid w:val="00D427D9"/>
    <w:rsid w:val="00D43B88"/>
    <w:rsid w:val="00D44A8B"/>
    <w:rsid w:val="00D46ABC"/>
    <w:rsid w:val="00D5438F"/>
    <w:rsid w:val="00D544C4"/>
    <w:rsid w:val="00D57B40"/>
    <w:rsid w:val="00D60086"/>
    <w:rsid w:val="00D62346"/>
    <w:rsid w:val="00D67324"/>
    <w:rsid w:val="00D706F1"/>
    <w:rsid w:val="00D73E95"/>
    <w:rsid w:val="00D744ED"/>
    <w:rsid w:val="00D74816"/>
    <w:rsid w:val="00D85EB8"/>
    <w:rsid w:val="00D86277"/>
    <w:rsid w:val="00D91065"/>
    <w:rsid w:val="00D927E2"/>
    <w:rsid w:val="00D93464"/>
    <w:rsid w:val="00D939BD"/>
    <w:rsid w:val="00D940A5"/>
    <w:rsid w:val="00DA0298"/>
    <w:rsid w:val="00DB4519"/>
    <w:rsid w:val="00DC00A5"/>
    <w:rsid w:val="00DC6094"/>
    <w:rsid w:val="00DD0350"/>
    <w:rsid w:val="00DD1B40"/>
    <w:rsid w:val="00DD74BC"/>
    <w:rsid w:val="00DE0F53"/>
    <w:rsid w:val="00DF5007"/>
    <w:rsid w:val="00DF7D1E"/>
    <w:rsid w:val="00E01AB3"/>
    <w:rsid w:val="00E0751F"/>
    <w:rsid w:val="00E07C82"/>
    <w:rsid w:val="00E10D57"/>
    <w:rsid w:val="00E12C76"/>
    <w:rsid w:val="00E13348"/>
    <w:rsid w:val="00E14370"/>
    <w:rsid w:val="00E16E38"/>
    <w:rsid w:val="00E17895"/>
    <w:rsid w:val="00E20453"/>
    <w:rsid w:val="00E22BB6"/>
    <w:rsid w:val="00E2323D"/>
    <w:rsid w:val="00E25596"/>
    <w:rsid w:val="00E26C77"/>
    <w:rsid w:val="00E3596B"/>
    <w:rsid w:val="00E35A22"/>
    <w:rsid w:val="00E409DE"/>
    <w:rsid w:val="00E432F6"/>
    <w:rsid w:val="00E4556E"/>
    <w:rsid w:val="00E45DD5"/>
    <w:rsid w:val="00E47CA7"/>
    <w:rsid w:val="00E53223"/>
    <w:rsid w:val="00E60BB7"/>
    <w:rsid w:val="00E6153A"/>
    <w:rsid w:val="00E62813"/>
    <w:rsid w:val="00E7195C"/>
    <w:rsid w:val="00E71F5A"/>
    <w:rsid w:val="00E74D41"/>
    <w:rsid w:val="00E8070A"/>
    <w:rsid w:val="00E822C0"/>
    <w:rsid w:val="00E82602"/>
    <w:rsid w:val="00E82E32"/>
    <w:rsid w:val="00E83276"/>
    <w:rsid w:val="00E832CE"/>
    <w:rsid w:val="00E84ACE"/>
    <w:rsid w:val="00E84CB3"/>
    <w:rsid w:val="00E86DEF"/>
    <w:rsid w:val="00E870F0"/>
    <w:rsid w:val="00E923D0"/>
    <w:rsid w:val="00E933C7"/>
    <w:rsid w:val="00E964F1"/>
    <w:rsid w:val="00EA1350"/>
    <w:rsid w:val="00EA3353"/>
    <w:rsid w:val="00EA3BB6"/>
    <w:rsid w:val="00EA4194"/>
    <w:rsid w:val="00EA42A9"/>
    <w:rsid w:val="00EA5B20"/>
    <w:rsid w:val="00EB3E1B"/>
    <w:rsid w:val="00EB5AE0"/>
    <w:rsid w:val="00EB6BA6"/>
    <w:rsid w:val="00EB7714"/>
    <w:rsid w:val="00EC70FF"/>
    <w:rsid w:val="00ED1C8D"/>
    <w:rsid w:val="00ED4C19"/>
    <w:rsid w:val="00ED64F5"/>
    <w:rsid w:val="00EE1E2E"/>
    <w:rsid w:val="00EE2129"/>
    <w:rsid w:val="00EE464F"/>
    <w:rsid w:val="00EE7515"/>
    <w:rsid w:val="00EF0845"/>
    <w:rsid w:val="00EF38C7"/>
    <w:rsid w:val="00EF5333"/>
    <w:rsid w:val="00EF65AA"/>
    <w:rsid w:val="00EF7188"/>
    <w:rsid w:val="00EF79FF"/>
    <w:rsid w:val="00F00DBE"/>
    <w:rsid w:val="00F02272"/>
    <w:rsid w:val="00F05B7F"/>
    <w:rsid w:val="00F137E7"/>
    <w:rsid w:val="00F14A96"/>
    <w:rsid w:val="00F16EC4"/>
    <w:rsid w:val="00F23440"/>
    <w:rsid w:val="00F304A7"/>
    <w:rsid w:val="00F30DB8"/>
    <w:rsid w:val="00F30E1B"/>
    <w:rsid w:val="00F41270"/>
    <w:rsid w:val="00F43543"/>
    <w:rsid w:val="00F439BE"/>
    <w:rsid w:val="00F43ECA"/>
    <w:rsid w:val="00F44823"/>
    <w:rsid w:val="00F45A0E"/>
    <w:rsid w:val="00F45AAA"/>
    <w:rsid w:val="00F51776"/>
    <w:rsid w:val="00F55A6E"/>
    <w:rsid w:val="00F606CA"/>
    <w:rsid w:val="00F60FC8"/>
    <w:rsid w:val="00F621E0"/>
    <w:rsid w:val="00F62D60"/>
    <w:rsid w:val="00F63898"/>
    <w:rsid w:val="00F67242"/>
    <w:rsid w:val="00F67A85"/>
    <w:rsid w:val="00F845EC"/>
    <w:rsid w:val="00F86EC4"/>
    <w:rsid w:val="00F87B38"/>
    <w:rsid w:val="00F91E94"/>
    <w:rsid w:val="00F965A6"/>
    <w:rsid w:val="00F96BCF"/>
    <w:rsid w:val="00FA11C7"/>
    <w:rsid w:val="00FA1B69"/>
    <w:rsid w:val="00FA5135"/>
    <w:rsid w:val="00FA5E9C"/>
    <w:rsid w:val="00FA6435"/>
    <w:rsid w:val="00FA6A81"/>
    <w:rsid w:val="00FB5845"/>
    <w:rsid w:val="00FB6542"/>
    <w:rsid w:val="00FC04E8"/>
    <w:rsid w:val="00FC1B17"/>
    <w:rsid w:val="00FC3685"/>
    <w:rsid w:val="00FC3AE7"/>
    <w:rsid w:val="00FC4621"/>
    <w:rsid w:val="00FC5BF9"/>
    <w:rsid w:val="00FD40C8"/>
    <w:rsid w:val="00FE0D54"/>
    <w:rsid w:val="00FE261E"/>
    <w:rsid w:val="00FE2F15"/>
    <w:rsid w:val="00FE56D4"/>
    <w:rsid w:val="00FF7E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09095C-3601-4EF5-BE89-B9F64960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1E"/>
    <w:rPr>
      <w:sz w:val="24"/>
      <w:szCs w:val="24"/>
      <w:lang w:val="sl-SI" w:eastAsia="sl-SI"/>
    </w:rPr>
  </w:style>
  <w:style w:type="paragraph" w:styleId="Heading3">
    <w:name w:val="heading 3"/>
    <w:basedOn w:val="Normal"/>
    <w:next w:val="Normal"/>
    <w:qFormat/>
    <w:rsid w:val="003B4C3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153A"/>
    <w:pPr>
      <w:tabs>
        <w:tab w:val="center" w:pos="4320"/>
        <w:tab w:val="right" w:pos="8640"/>
      </w:tabs>
    </w:pPr>
  </w:style>
  <w:style w:type="paragraph" w:styleId="Footer">
    <w:name w:val="footer"/>
    <w:basedOn w:val="Normal"/>
    <w:rsid w:val="00E6153A"/>
    <w:pPr>
      <w:tabs>
        <w:tab w:val="center" w:pos="4320"/>
        <w:tab w:val="right" w:pos="8640"/>
      </w:tabs>
    </w:pPr>
  </w:style>
  <w:style w:type="character" w:styleId="Hyperlink">
    <w:name w:val="Hyperlink"/>
    <w:rsid w:val="00725FFB"/>
    <w:rPr>
      <w:color w:val="0000FF"/>
      <w:u w:val="single"/>
    </w:rPr>
  </w:style>
  <w:style w:type="paragraph" w:styleId="NormalWeb">
    <w:name w:val="Normal (Web)"/>
    <w:basedOn w:val="Normal"/>
    <w:rsid w:val="00552F21"/>
    <w:pPr>
      <w:spacing w:before="100" w:beforeAutospacing="1" w:after="100" w:afterAutospacing="1"/>
    </w:pPr>
    <w:rPr>
      <w:lang w:val="en-US" w:eastAsia="en-US"/>
    </w:rPr>
  </w:style>
  <w:style w:type="character" w:styleId="Strong">
    <w:name w:val="Strong"/>
    <w:qFormat/>
    <w:rsid w:val="00552F21"/>
    <w:rPr>
      <w:b/>
      <w:bCs/>
    </w:rPr>
  </w:style>
  <w:style w:type="paragraph" w:customStyle="1" w:styleId="txt1">
    <w:name w:val="txt1"/>
    <w:basedOn w:val="Normal"/>
    <w:rsid w:val="00552F21"/>
    <w:pPr>
      <w:spacing w:before="100" w:beforeAutospacing="1" w:after="100" w:afterAutospacing="1"/>
    </w:pPr>
    <w:rPr>
      <w:lang w:val="en-US" w:eastAsia="en-US"/>
    </w:rPr>
  </w:style>
  <w:style w:type="paragraph" w:styleId="BalloonText">
    <w:name w:val="Balloon Text"/>
    <w:basedOn w:val="Normal"/>
    <w:semiHidden/>
    <w:rsid w:val="00AC58F5"/>
    <w:rPr>
      <w:rFonts w:ascii="Tahoma" w:hAnsi="Tahoma" w:cs="Tahoma"/>
      <w:sz w:val="16"/>
      <w:szCs w:val="16"/>
    </w:rPr>
  </w:style>
  <w:style w:type="character" w:customStyle="1" w:styleId="yiv7612901880">
    <w:name w:val="yiv7612901880"/>
    <w:basedOn w:val="DefaultParagraphFont"/>
    <w:rsid w:val="00D365CD"/>
  </w:style>
  <w:style w:type="paragraph" w:customStyle="1" w:styleId="normal0">
    <w:name w:val="normal"/>
    <w:basedOn w:val="Normal"/>
    <w:rsid w:val="00D60086"/>
    <w:pPr>
      <w:spacing w:before="100" w:beforeAutospacing="1" w:after="100" w:afterAutospacing="1"/>
    </w:pPr>
    <w:rPr>
      <w:lang w:val="en-US" w:eastAsia="en-US"/>
    </w:rPr>
  </w:style>
  <w:style w:type="paragraph" w:customStyle="1" w:styleId="Default">
    <w:name w:val="Default"/>
    <w:rsid w:val="00BB7C9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7A19FF"/>
    <w:pPr>
      <w:spacing w:after="160" w:line="259" w:lineRule="auto"/>
      <w:ind w:left="720"/>
      <w:contextualSpacing/>
    </w:pPr>
    <w:rPr>
      <w:rFonts w:ascii="Calibri" w:hAnsi="Calibri"/>
      <w:sz w:val="22"/>
      <w:szCs w:val="22"/>
      <w:lang w:val="en-US" w:eastAsia="en-US"/>
    </w:rPr>
  </w:style>
  <w:style w:type="paragraph" w:styleId="NoSpacing">
    <w:name w:val="No Spacing"/>
    <w:qFormat/>
    <w:rsid w:val="00B57415"/>
    <w:pPr>
      <w:jc w:val="both"/>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6661">
      <w:bodyDiv w:val="1"/>
      <w:marLeft w:val="0"/>
      <w:marRight w:val="0"/>
      <w:marTop w:val="0"/>
      <w:marBottom w:val="0"/>
      <w:divBdr>
        <w:top w:val="none" w:sz="0" w:space="0" w:color="auto"/>
        <w:left w:val="none" w:sz="0" w:space="0" w:color="auto"/>
        <w:bottom w:val="none" w:sz="0" w:space="0" w:color="auto"/>
        <w:right w:val="none" w:sz="0" w:space="0" w:color="auto"/>
      </w:divBdr>
      <w:divsChild>
        <w:div w:id="305479241">
          <w:marLeft w:val="0"/>
          <w:marRight w:val="0"/>
          <w:marTop w:val="0"/>
          <w:marBottom w:val="0"/>
          <w:divBdr>
            <w:top w:val="none" w:sz="0" w:space="0" w:color="auto"/>
            <w:left w:val="none" w:sz="0" w:space="0" w:color="auto"/>
            <w:bottom w:val="none" w:sz="0" w:space="0" w:color="auto"/>
            <w:right w:val="none" w:sz="0" w:space="0" w:color="auto"/>
          </w:divBdr>
          <w:divsChild>
            <w:div w:id="19465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9887">
      <w:bodyDiv w:val="1"/>
      <w:marLeft w:val="0"/>
      <w:marRight w:val="0"/>
      <w:marTop w:val="0"/>
      <w:marBottom w:val="0"/>
      <w:divBdr>
        <w:top w:val="none" w:sz="0" w:space="0" w:color="auto"/>
        <w:left w:val="none" w:sz="0" w:space="0" w:color="auto"/>
        <w:bottom w:val="none" w:sz="0" w:space="0" w:color="auto"/>
        <w:right w:val="none" w:sz="0" w:space="0" w:color="auto"/>
      </w:divBdr>
    </w:div>
    <w:div w:id="719867222">
      <w:bodyDiv w:val="1"/>
      <w:marLeft w:val="0"/>
      <w:marRight w:val="0"/>
      <w:marTop w:val="0"/>
      <w:marBottom w:val="0"/>
      <w:divBdr>
        <w:top w:val="none" w:sz="0" w:space="0" w:color="auto"/>
        <w:left w:val="none" w:sz="0" w:space="0" w:color="auto"/>
        <w:bottom w:val="none" w:sz="0" w:space="0" w:color="auto"/>
        <w:right w:val="none" w:sz="0" w:space="0" w:color="auto"/>
      </w:divBdr>
    </w:div>
    <w:div w:id="1154300804">
      <w:bodyDiv w:val="1"/>
      <w:marLeft w:val="0"/>
      <w:marRight w:val="0"/>
      <w:marTop w:val="0"/>
      <w:marBottom w:val="0"/>
      <w:divBdr>
        <w:top w:val="none" w:sz="0" w:space="0" w:color="auto"/>
        <w:left w:val="none" w:sz="0" w:space="0" w:color="auto"/>
        <w:bottom w:val="none" w:sz="0" w:space="0" w:color="auto"/>
        <w:right w:val="none" w:sz="0" w:space="0" w:color="auto"/>
      </w:divBdr>
    </w:div>
    <w:div w:id="1194924060">
      <w:bodyDiv w:val="1"/>
      <w:marLeft w:val="0"/>
      <w:marRight w:val="0"/>
      <w:marTop w:val="0"/>
      <w:marBottom w:val="0"/>
      <w:divBdr>
        <w:top w:val="none" w:sz="0" w:space="0" w:color="auto"/>
        <w:left w:val="none" w:sz="0" w:space="0" w:color="auto"/>
        <w:bottom w:val="none" w:sz="0" w:space="0" w:color="auto"/>
        <w:right w:val="none" w:sz="0" w:space="0" w:color="auto"/>
      </w:divBdr>
      <w:divsChild>
        <w:div w:id="4208273">
          <w:marLeft w:val="0"/>
          <w:marRight w:val="0"/>
          <w:marTop w:val="0"/>
          <w:marBottom w:val="0"/>
          <w:divBdr>
            <w:top w:val="none" w:sz="0" w:space="0" w:color="auto"/>
            <w:left w:val="none" w:sz="0" w:space="0" w:color="auto"/>
            <w:bottom w:val="none" w:sz="0" w:space="0" w:color="auto"/>
            <w:right w:val="none" w:sz="0" w:space="0" w:color="auto"/>
          </w:divBdr>
        </w:div>
        <w:div w:id="281765687">
          <w:marLeft w:val="0"/>
          <w:marRight w:val="0"/>
          <w:marTop w:val="0"/>
          <w:marBottom w:val="0"/>
          <w:divBdr>
            <w:top w:val="none" w:sz="0" w:space="0" w:color="auto"/>
            <w:left w:val="none" w:sz="0" w:space="0" w:color="auto"/>
            <w:bottom w:val="none" w:sz="0" w:space="0" w:color="auto"/>
            <w:right w:val="none" w:sz="0" w:space="0" w:color="auto"/>
          </w:divBdr>
        </w:div>
        <w:div w:id="1026372071">
          <w:marLeft w:val="0"/>
          <w:marRight w:val="0"/>
          <w:marTop w:val="0"/>
          <w:marBottom w:val="0"/>
          <w:divBdr>
            <w:top w:val="none" w:sz="0" w:space="0" w:color="auto"/>
            <w:left w:val="none" w:sz="0" w:space="0" w:color="auto"/>
            <w:bottom w:val="none" w:sz="0" w:space="0" w:color="auto"/>
            <w:right w:val="none" w:sz="0" w:space="0" w:color="auto"/>
          </w:divBdr>
        </w:div>
        <w:div w:id="1439251851">
          <w:marLeft w:val="0"/>
          <w:marRight w:val="0"/>
          <w:marTop w:val="0"/>
          <w:marBottom w:val="0"/>
          <w:divBdr>
            <w:top w:val="none" w:sz="0" w:space="0" w:color="auto"/>
            <w:left w:val="none" w:sz="0" w:space="0" w:color="auto"/>
            <w:bottom w:val="none" w:sz="0" w:space="0" w:color="auto"/>
            <w:right w:val="none" w:sz="0" w:space="0" w:color="auto"/>
          </w:divBdr>
        </w:div>
        <w:div w:id="1446928235">
          <w:marLeft w:val="0"/>
          <w:marRight w:val="0"/>
          <w:marTop w:val="0"/>
          <w:marBottom w:val="0"/>
          <w:divBdr>
            <w:top w:val="none" w:sz="0" w:space="0" w:color="auto"/>
            <w:left w:val="none" w:sz="0" w:space="0" w:color="auto"/>
            <w:bottom w:val="none" w:sz="0" w:space="0" w:color="auto"/>
            <w:right w:val="none" w:sz="0" w:space="0" w:color="auto"/>
          </w:divBdr>
        </w:div>
        <w:div w:id="1504202077">
          <w:marLeft w:val="0"/>
          <w:marRight w:val="0"/>
          <w:marTop w:val="0"/>
          <w:marBottom w:val="0"/>
          <w:divBdr>
            <w:top w:val="none" w:sz="0" w:space="0" w:color="auto"/>
            <w:left w:val="none" w:sz="0" w:space="0" w:color="auto"/>
            <w:bottom w:val="none" w:sz="0" w:space="0" w:color="auto"/>
            <w:right w:val="none" w:sz="0" w:space="0" w:color="auto"/>
          </w:divBdr>
        </w:div>
        <w:div w:id="1635212824">
          <w:marLeft w:val="0"/>
          <w:marRight w:val="0"/>
          <w:marTop w:val="0"/>
          <w:marBottom w:val="0"/>
          <w:divBdr>
            <w:top w:val="none" w:sz="0" w:space="0" w:color="auto"/>
            <w:left w:val="none" w:sz="0" w:space="0" w:color="auto"/>
            <w:bottom w:val="none" w:sz="0" w:space="0" w:color="auto"/>
            <w:right w:val="none" w:sz="0" w:space="0" w:color="auto"/>
          </w:divBdr>
        </w:div>
        <w:div w:id="1667591921">
          <w:marLeft w:val="0"/>
          <w:marRight w:val="0"/>
          <w:marTop w:val="0"/>
          <w:marBottom w:val="0"/>
          <w:divBdr>
            <w:top w:val="none" w:sz="0" w:space="0" w:color="auto"/>
            <w:left w:val="none" w:sz="0" w:space="0" w:color="auto"/>
            <w:bottom w:val="none" w:sz="0" w:space="0" w:color="auto"/>
            <w:right w:val="none" w:sz="0" w:space="0" w:color="auto"/>
          </w:divBdr>
        </w:div>
        <w:div w:id="1913154059">
          <w:marLeft w:val="0"/>
          <w:marRight w:val="0"/>
          <w:marTop w:val="0"/>
          <w:marBottom w:val="0"/>
          <w:divBdr>
            <w:top w:val="none" w:sz="0" w:space="0" w:color="auto"/>
            <w:left w:val="none" w:sz="0" w:space="0" w:color="auto"/>
            <w:bottom w:val="none" w:sz="0" w:space="0" w:color="auto"/>
            <w:right w:val="none" w:sz="0" w:space="0" w:color="auto"/>
          </w:divBdr>
        </w:div>
        <w:div w:id="2134401391">
          <w:marLeft w:val="0"/>
          <w:marRight w:val="0"/>
          <w:marTop w:val="0"/>
          <w:marBottom w:val="0"/>
          <w:divBdr>
            <w:top w:val="none" w:sz="0" w:space="0" w:color="auto"/>
            <w:left w:val="none" w:sz="0" w:space="0" w:color="auto"/>
            <w:bottom w:val="none" w:sz="0" w:space="0" w:color="auto"/>
            <w:right w:val="none" w:sz="0" w:space="0" w:color="auto"/>
          </w:divBdr>
        </w:div>
      </w:divsChild>
    </w:div>
    <w:div w:id="1195188288">
      <w:bodyDiv w:val="1"/>
      <w:marLeft w:val="0"/>
      <w:marRight w:val="0"/>
      <w:marTop w:val="0"/>
      <w:marBottom w:val="0"/>
      <w:divBdr>
        <w:top w:val="none" w:sz="0" w:space="0" w:color="auto"/>
        <w:left w:val="none" w:sz="0" w:space="0" w:color="auto"/>
        <w:bottom w:val="none" w:sz="0" w:space="0" w:color="auto"/>
        <w:right w:val="none" w:sz="0" w:space="0" w:color="auto"/>
      </w:divBdr>
    </w:div>
    <w:div w:id="1456874754">
      <w:bodyDiv w:val="1"/>
      <w:marLeft w:val="0"/>
      <w:marRight w:val="0"/>
      <w:marTop w:val="0"/>
      <w:marBottom w:val="0"/>
      <w:divBdr>
        <w:top w:val="none" w:sz="0" w:space="0" w:color="auto"/>
        <w:left w:val="none" w:sz="0" w:space="0" w:color="auto"/>
        <w:bottom w:val="none" w:sz="0" w:space="0" w:color="auto"/>
        <w:right w:val="none" w:sz="0" w:space="0" w:color="auto"/>
      </w:divBdr>
      <w:divsChild>
        <w:div w:id="2024042656">
          <w:marLeft w:val="0"/>
          <w:marRight w:val="0"/>
          <w:marTop w:val="0"/>
          <w:marBottom w:val="0"/>
          <w:divBdr>
            <w:top w:val="none" w:sz="0" w:space="0" w:color="auto"/>
            <w:left w:val="none" w:sz="0" w:space="0" w:color="auto"/>
            <w:bottom w:val="none" w:sz="0" w:space="0" w:color="auto"/>
            <w:right w:val="none" w:sz="0" w:space="0" w:color="auto"/>
          </w:divBdr>
          <w:divsChild>
            <w:div w:id="1739401639">
              <w:marLeft w:val="0"/>
              <w:marRight w:val="0"/>
              <w:marTop w:val="0"/>
              <w:marBottom w:val="0"/>
              <w:divBdr>
                <w:top w:val="none" w:sz="0" w:space="0" w:color="auto"/>
                <w:left w:val="none" w:sz="0" w:space="0" w:color="auto"/>
                <w:bottom w:val="none" w:sz="0" w:space="0" w:color="auto"/>
                <w:right w:val="none" w:sz="0" w:space="0" w:color="auto"/>
              </w:divBdr>
              <w:divsChild>
                <w:div w:id="1911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7497">
      <w:bodyDiv w:val="1"/>
      <w:marLeft w:val="0"/>
      <w:marRight w:val="0"/>
      <w:marTop w:val="0"/>
      <w:marBottom w:val="0"/>
      <w:divBdr>
        <w:top w:val="none" w:sz="0" w:space="0" w:color="auto"/>
        <w:left w:val="none" w:sz="0" w:space="0" w:color="auto"/>
        <w:bottom w:val="none" w:sz="0" w:space="0" w:color="auto"/>
        <w:right w:val="none" w:sz="0" w:space="0" w:color="auto"/>
      </w:divBdr>
      <w:divsChild>
        <w:div w:id="1409766802">
          <w:marLeft w:val="0"/>
          <w:marRight w:val="0"/>
          <w:marTop w:val="0"/>
          <w:marBottom w:val="0"/>
          <w:divBdr>
            <w:top w:val="none" w:sz="0" w:space="0" w:color="auto"/>
            <w:left w:val="none" w:sz="0" w:space="0" w:color="auto"/>
            <w:bottom w:val="none" w:sz="0" w:space="0" w:color="auto"/>
            <w:right w:val="none" w:sz="0" w:space="0" w:color="auto"/>
          </w:divBdr>
          <w:divsChild>
            <w:div w:id="323124115">
              <w:marLeft w:val="0"/>
              <w:marRight w:val="0"/>
              <w:marTop w:val="0"/>
              <w:marBottom w:val="0"/>
              <w:divBdr>
                <w:top w:val="none" w:sz="0" w:space="0" w:color="auto"/>
                <w:left w:val="none" w:sz="0" w:space="0" w:color="auto"/>
                <w:bottom w:val="none" w:sz="0" w:space="0" w:color="auto"/>
                <w:right w:val="none" w:sz="0" w:space="0" w:color="auto"/>
              </w:divBdr>
              <w:divsChild>
                <w:div w:id="13116813">
                  <w:marLeft w:val="0"/>
                  <w:marRight w:val="0"/>
                  <w:marTop w:val="0"/>
                  <w:marBottom w:val="0"/>
                  <w:divBdr>
                    <w:top w:val="none" w:sz="0" w:space="0" w:color="auto"/>
                    <w:left w:val="none" w:sz="0" w:space="0" w:color="auto"/>
                    <w:bottom w:val="none" w:sz="0" w:space="0" w:color="auto"/>
                    <w:right w:val="none" w:sz="0" w:space="0" w:color="auto"/>
                  </w:divBdr>
                  <w:divsChild>
                    <w:div w:id="1568682818">
                      <w:marLeft w:val="0"/>
                      <w:marRight w:val="0"/>
                      <w:marTop w:val="0"/>
                      <w:marBottom w:val="0"/>
                      <w:divBdr>
                        <w:top w:val="none" w:sz="0" w:space="0" w:color="auto"/>
                        <w:left w:val="none" w:sz="0" w:space="0" w:color="auto"/>
                        <w:bottom w:val="none" w:sz="0" w:space="0" w:color="auto"/>
                        <w:right w:val="none" w:sz="0" w:space="0" w:color="auto"/>
                      </w:divBdr>
                      <w:divsChild>
                        <w:div w:id="1550142248">
                          <w:marLeft w:val="0"/>
                          <w:marRight w:val="0"/>
                          <w:marTop w:val="0"/>
                          <w:marBottom w:val="0"/>
                          <w:divBdr>
                            <w:top w:val="none" w:sz="0" w:space="0" w:color="auto"/>
                            <w:left w:val="none" w:sz="0" w:space="0" w:color="auto"/>
                            <w:bottom w:val="none" w:sz="0" w:space="0" w:color="auto"/>
                            <w:right w:val="none" w:sz="0" w:space="0" w:color="auto"/>
                          </w:divBdr>
                          <w:divsChild>
                            <w:div w:id="104468093">
                              <w:marLeft w:val="0"/>
                              <w:marRight w:val="0"/>
                              <w:marTop w:val="0"/>
                              <w:marBottom w:val="0"/>
                              <w:divBdr>
                                <w:top w:val="none" w:sz="0" w:space="0" w:color="auto"/>
                                <w:left w:val="none" w:sz="0" w:space="0" w:color="auto"/>
                                <w:bottom w:val="none" w:sz="0" w:space="0" w:color="auto"/>
                                <w:right w:val="none" w:sz="0" w:space="0" w:color="auto"/>
                              </w:divBdr>
                              <w:divsChild>
                                <w:div w:id="223494499">
                                  <w:marLeft w:val="0"/>
                                  <w:marRight w:val="0"/>
                                  <w:marTop w:val="0"/>
                                  <w:marBottom w:val="0"/>
                                  <w:divBdr>
                                    <w:top w:val="none" w:sz="0" w:space="0" w:color="auto"/>
                                    <w:left w:val="none" w:sz="0" w:space="0" w:color="auto"/>
                                    <w:bottom w:val="none" w:sz="0" w:space="0" w:color="auto"/>
                                    <w:right w:val="none" w:sz="0" w:space="0" w:color="auto"/>
                                  </w:divBdr>
                                  <w:divsChild>
                                    <w:div w:id="11847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016175">
      <w:bodyDiv w:val="1"/>
      <w:marLeft w:val="0"/>
      <w:marRight w:val="0"/>
      <w:marTop w:val="0"/>
      <w:marBottom w:val="0"/>
      <w:divBdr>
        <w:top w:val="none" w:sz="0" w:space="0" w:color="auto"/>
        <w:left w:val="none" w:sz="0" w:space="0" w:color="auto"/>
        <w:bottom w:val="none" w:sz="0" w:space="0" w:color="auto"/>
        <w:right w:val="none" w:sz="0" w:space="0" w:color="auto"/>
      </w:divBdr>
      <w:divsChild>
        <w:div w:id="1595820717">
          <w:marLeft w:val="0"/>
          <w:marRight w:val="0"/>
          <w:marTop w:val="0"/>
          <w:marBottom w:val="0"/>
          <w:divBdr>
            <w:top w:val="none" w:sz="0" w:space="0" w:color="auto"/>
            <w:left w:val="none" w:sz="0" w:space="0" w:color="auto"/>
            <w:bottom w:val="none" w:sz="0" w:space="0" w:color="auto"/>
            <w:right w:val="none" w:sz="0" w:space="0" w:color="auto"/>
          </w:divBdr>
          <w:divsChild>
            <w:div w:id="1597591073">
              <w:marLeft w:val="0"/>
              <w:marRight w:val="0"/>
              <w:marTop w:val="0"/>
              <w:marBottom w:val="0"/>
              <w:divBdr>
                <w:top w:val="none" w:sz="0" w:space="0" w:color="auto"/>
                <w:left w:val="none" w:sz="0" w:space="0" w:color="auto"/>
                <w:bottom w:val="none" w:sz="0" w:space="0" w:color="auto"/>
                <w:right w:val="none" w:sz="0" w:space="0" w:color="auto"/>
              </w:divBdr>
              <w:divsChild>
                <w:div w:id="149252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1838991">
                      <w:marLeft w:val="0"/>
                      <w:marRight w:val="0"/>
                      <w:marTop w:val="0"/>
                      <w:marBottom w:val="0"/>
                      <w:divBdr>
                        <w:top w:val="none" w:sz="0" w:space="0" w:color="auto"/>
                        <w:left w:val="none" w:sz="0" w:space="0" w:color="auto"/>
                        <w:bottom w:val="none" w:sz="0" w:space="0" w:color="auto"/>
                        <w:right w:val="none" w:sz="0" w:space="0" w:color="auto"/>
                      </w:divBdr>
                      <w:divsChild>
                        <w:div w:id="8790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65046">
      <w:bodyDiv w:val="1"/>
      <w:marLeft w:val="0"/>
      <w:marRight w:val="0"/>
      <w:marTop w:val="0"/>
      <w:marBottom w:val="0"/>
      <w:divBdr>
        <w:top w:val="none" w:sz="0" w:space="0" w:color="auto"/>
        <w:left w:val="none" w:sz="0" w:space="0" w:color="auto"/>
        <w:bottom w:val="none" w:sz="0" w:space="0" w:color="auto"/>
        <w:right w:val="none" w:sz="0" w:space="0" w:color="auto"/>
      </w:divBdr>
    </w:div>
    <w:div w:id="2010062898">
      <w:bodyDiv w:val="1"/>
      <w:marLeft w:val="0"/>
      <w:marRight w:val="0"/>
      <w:marTop w:val="0"/>
      <w:marBottom w:val="0"/>
      <w:divBdr>
        <w:top w:val="none" w:sz="0" w:space="0" w:color="auto"/>
        <w:left w:val="none" w:sz="0" w:space="0" w:color="auto"/>
        <w:bottom w:val="none" w:sz="0" w:space="0" w:color="auto"/>
        <w:right w:val="none" w:sz="0" w:space="0" w:color="auto"/>
      </w:divBdr>
    </w:div>
    <w:div w:id="2140803835">
      <w:bodyDiv w:val="1"/>
      <w:marLeft w:val="0"/>
      <w:marRight w:val="0"/>
      <w:marTop w:val="0"/>
      <w:marBottom w:val="0"/>
      <w:divBdr>
        <w:top w:val="none" w:sz="0" w:space="0" w:color="auto"/>
        <w:left w:val="none" w:sz="0" w:space="0" w:color="auto"/>
        <w:bottom w:val="none" w:sz="0" w:space="0" w:color="auto"/>
        <w:right w:val="none" w:sz="0" w:space="0" w:color="auto"/>
      </w:divBdr>
      <w:divsChild>
        <w:div w:id="174268173">
          <w:marLeft w:val="0"/>
          <w:marRight w:val="0"/>
          <w:marTop w:val="0"/>
          <w:marBottom w:val="0"/>
          <w:divBdr>
            <w:top w:val="none" w:sz="0" w:space="0" w:color="auto"/>
            <w:left w:val="none" w:sz="0" w:space="0" w:color="auto"/>
            <w:bottom w:val="none" w:sz="0" w:space="0" w:color="auto"/>
            <w:right w:val="none" w:sz="0" w:space="0" w:color="auto"/>
          </w:divBdr>
        </w:div>
        <w:div w:id="945960834">
          <w:marLeft w:val="0"/>
          <w:marRight w:val="0"/>
          <w:marTop w:val="0"/>
          <w:marBottom w:val="0"/>
          <w:divBdr>
            <w:top w:val="none" w:sz="0" w:space="0" w:color="auto"/>
            <w:left w:val="none" w:sz="0" w:space="0" w:color="auto"/>
            <w:bottom w:val="none" w:sz="0" w:space="0" w:color="auto"/>
            <w:right w:val="none" w:sz="0" w:space="0" w:color="auto"/>
          </w:divBdr>
        </w:div>
        <w:div w:id="1788967664">
          <w:marLeft w:val="0"/>
          <w:marRight w:val="0"/>
          <w:marTop w:val="0"/>
          <w:marBottom w:val="0"/>
          <w:divBdr>
            <w:top w:val="none" w:sz="0" w:space="0" w:color="auto"/>
            <w:left w:val="none" w:sz="0" w:space="0" w:color="auto"/>
            <w:bottom w:val="none" w:sz="0" w:space="0" w:color="auto"/>
            <w:right w:val="none" w:sz="0" w:space="0" w:color="auto"/>
          </w:divBdr>
        </w:div>
        <w:div w:id="207638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Republic of Serbia</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Serbia</dc:title>
  <dc:subject/>
  <dc:creator>Ceda</dc:creator>
  <cp:keywords/>
  <dc:description/>
  <cp:lastModifiedBy>Vladan Ristić</cp:lastModifiedBy>
  <cp:revision>2</cp:revision>
  <cp:lastPrinted>2016-12-23T12:02:00Z</cp:lastPrinted>
  <dcterms:created xsi:type="dcterms:W3CDTF">2017-08-25T20:13:00Z</dcterms:created>
  <dcterms:modified xsi:type="dcterms:W3CDTF">2017-08-25T20:13:00Z</dcterms:modified>
</cp:coreProperties>
</file>